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1A6" w:rsidRPr="00FA24F1" w:rsidRDefault="006A42B9" w:rsidP="003E61A6">
      <w:pPr>
        <w:jc w:val="center"/>
        <w:rPr>
          <w:b/>
          <w:bCs/>
        </w:rPr>
      </w:pPr>
      <w:r w:rsidRPr="00FA24F1">
        <w:rPr>
          <w:b/>
          <w:bCs/>
        </w:rPr>
        <w:t>КОНТРАКТ №</w:t>
      </w:r>
      <w:r w:rsidR="0072345D">
        <w:rPr>
          <w:b/>
          <w:bCs/>
        </w:rPr>
        <w:t xml:space="preserve"> </w:t>
      </w:r>
    </w:p>
    <w:p w:rsidR="003E61A6" w:rsidRPr="00FA24F1" w:rsidRDefault="002C757D" w:rsidP="003E61A6">
      <w:pPr>
        <w:ind w:firstLine="567"/>
        <w:jc w:val="both"/>
      </w:pPr>
    </w:p>
    <w:p w:rsidR="003E61A6" w:rsidRPr="00FA24F1" w:rsidRDefault="006A42B9" w:rsidP="003E61A6">
      <w:pPr>
        <w:ind w:firstLine="567"/>
        <w:jc w:val="both"/>
      </w:pPr>
      <w:r w:rsidRPr="00FA24F1">
        <w:t xml:space="preserve">г. </w:t>
      </w:r>
      <w:r w:rsidR="00A72F49">
        <w:t>Хабаровск</w:t>
      </w:r>
      <w:r w:rsidR="00A72F49">
        <w:tab/>
      </w:r>
      <w:r w:rsidR="004F418A">
        <w:tab/>
      </w:r>
      <w:r w:rsidR="004F418A">
        <w:tab/>
      </w:r>
      <w:r w:rsidR="004F418A">
        <w:tab/>
      </w:r>
      <w:r w:rsidR="004F418A">
        <w:tab/>
      </w:r>
      <w:r w:rsidR="004F418A">
        <w:tab/>
      </w:r>
      <w:r w:rsidR="004F418A">
        <w:tab/>
      </w:r>
      <w:r w:rsidR="004F418A">
        <w:tab/>
      </w:r>
      <w:r w:rsidR="008C5A5C">
        <w:tab/>
      </w:r>
      <w:r w:rsidR="008C5A5C">
        <w:tab/>
      </w:r>
      <w:r w:rsidR="004F418A">
        <w:t>«</w:t>
      </w:r>
      <w:r w:rsidR="00C00AE9">
        <w:t xml:space="preserve"> </w:t>
      </w:r>
      <w:r w:rsidR="008C5A5C">
        <w:t xml:space="preserve">  </w:t>
      </w:r>
      <w:r w:rsidR="00C00AE9">
        <w:t xml:space="preserve"> </w:t>
      </w:r>
      <w:r w:rsidR="0072345D">
        <w:t xml:space="preserve">»  </w:t>
      </w:r>
      <w:r w:rsidR="00605BA0">
        <w:t xml:space="preserve">      </w:t>
      </w:r>
      <w:r w:rsidR="0072345D">
        <w:t xml:space="preserve"> </w:t>
      </w:r>
      <w:r w:rsidR="004F418A">
        <w:t xml:space="preserve"> 202</w:t>
      </w:r>
      <w:r w:rsidR="00AB7695">
        <w:t>6</w:t>
      </w:r>
      <w:r w:rsidR="004F418A">
        <w:t xml:space="preserve"> </w:t>
      </w:r>
      <w:r w:rsidRPr="00FA24F1">
        <w:t>г.</w:t>
      </w:r>
    </w:p>
    <w:p w:rsidR="00B268C7" w:rsidRPr="00FA24F1" w:rsidRDefault="002C757D" w:rsidP="00B268C7">
      <w:pPr>
        <w:ind w:firstLine="567"/>
        <w:jc w:val="both"/>
      </w:pPr>
    </w:p>
    <w:p w:rsidR="00682012" w:rsidRDefault="00DE0F40" w:rsidP="00A72F49">
      <w:pPr>
        <w:ind w:firstLine="567"/>
        <w:jc w:val="both"/>
      </w:pPr>
      <w:r w:rsidRPr="00DE0F40">
        <w:t xml:space="preserve">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 </w:t>
      </w:r>
      <w:r w:rsidR="00197B40" w:rsidRPr="00197B40">
        <w:t>в лице директора Ланева Дмитрия Николаевича, действующего на основании Устава</w:t>
      </w:r>
      <w:r w:rsidR="006A42B9" w:rsidRPr="00FA24F1">
        <w:t xml:space="preserve">, с одной стороны, и _______________, именуемое в дальнейшем «Исполнитель», в лице _________________, действующего на основании ____________, с другой стороны, в дальнейшем вместе именуемые – «Стороны», и каждый в отдельности «Сторона», </w:t>
      </w:r>
      <w:r w:rsidR="00A72F49" w:rsidRPr="00A72F49">
        <w:t>" на основании пункта 4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заключили</w:t>
      </w:r>
      <w:r w:rsidR="0053417F">
        <w:t xml:space="preserve"> настоящий договор</w:t>
      </w:r>
      <w:r w:rsidR="00A72F49" w:rsidRPr="00A72F49">
        <w:t xml:space="preserve"> о нижеследующем.</w:t>
      </w:r>
    </w:p>
    <w:p w:rsidR="000A2F69" w:rsidRPr="00FA24F1" w:rsidRDefault="000A2F69" w:rsidP="00A72F49">
      <w:pPr>
        <w:ind w:firstLine="567"/>
        <w:jc w:val="both"/>
        <w:rPr>
          <w:b/>
          <w:bCs/>
        </w:rPr>
      </w:pPr>
    </w:p>
    <w:p w:rsidR="003E61A6" w:rsidRPr="00FA24F1" w:rsidRDefault="006A42B9" w:rsidP="003E61A6">
      <w:pPr>
        <w:jc w:val="center"/>
      </w:pPr>
      <w:r w:rsidRPr="00FA24F1">
        <w:rPr>
          <w:b/>
          <w:bCs/>
        </w:rPr>
        <w:t xml:space="preserve">1. ПРЕДМЕТ </w:t>
      </w:r>
      <w:r w:rsidRPr="00FA24F1">
        <w:rPr>
          <w:b/>
        </w:rPr>
        <w:t>КОНТРАКТ</w:t>
      </w:r>
      <w:r w:rsidRPr="00FA24F1">
        <w:rPr>
          <w:b/>
          <w:bCs/>
        </w:rPr>
        <w:t>А</w:t>
      </w:r>
    </w:p>
    <w:p w:rsidR="003E61A6" w:rsidRPr="00096151" w:rsidRDefault="006A42B9" w:rsidP="00096151">
      <w:pPr>
        <w:autoSpaceDE w:val="0"/>
        <w:autoSpaceDN w:val="0"/>
        <w:adjustRightInd w:val="0"/>
        <w:ind w:firstLine="709"/>
        <w:jc w:val="both"/>
        <w:rPr>
          <w:rFonts w:eastAsia="Calibri"/>
          <w:b/>
          <w:highlight w:val="yellow"/>
        </w:rPr>
      </w:pPr>
      <w:r w:rsidRPr="00FA24F1">
        <w:t>1.1. Предмет контракт</w:t>
      </w:r>
      <w:r w:rsidRPr="00BF066F">
        <w:t xml:space="preserve">а: </w:t>
      </w:r>
      <w:r w:rsidR="00DC42CA" w:rsidRPr="00334E02">
        <w:rPr>
          <w:rFonts w:eastAsia="Calibri"/>
          <w:b/>
        </w:rPr>
        <w:t>Оказание услуг по предоставлению сертификат</w:t>
      </w:r>
      <w:r w:rsidR="004D0938" w:rsidRPr="00334E02">
        <w:rPr>
          <w:rFonts w:eastAsia="Calibri"/>
          <w:b/>
        </w:rPr>
        <w:t>ов</w:t>
      </w:r>
      <w:r w:rsidR="00DC42CA" w:rsidRPr="00334E02">
        <w:rPr>
          <w:rFonts w:eastAsia="Calibri"/>
          <w:b/>
        </w:rPr>
        <w:t xml:space="preserve"> технической поддержки </w:t>
      </w:r>
      <w:r w:rsidR="00DC42CA" w:rsidRPr="00334E02">
        <w:rPr>
          <w:b/>
          <w:bCs/>
        </w:rPr>
        <w:t>программного обеспечения</w:t>
      </w:r>
      <w:r w:rsidR="00BF066F" w:rsidRPr="00DC42CA">
        <w:rPr>
          <w:rFonts w:eastAsia="Calibri"/>
          <w:b/>
        </w:rPr>
        <w:t>.</w:t>
      </w:r>
      <w:r w:rsidR="00BF066F">
        <w:rPr>
          <w:rFonts w:eastAsia="Calibri"/>
        </w:rPr>
        <w:t xml:space="preserve"> </w:t>
      </w:r>
      <w:r w:rsidRPr="00FA24F1">
        <w:t>(далее – Услуги).</w:t>
      </w:r>
      <w:r w:rsidRPr="00FA24F1">
        <w:rPr>
          <w:bCs/>
        </w:rPr>
        <w:t xml:space="preserve"> </w:t>
      </w:r>
      <w:r w:rsidRPr="00FA24F1">
        <w:t>Заказчик поручает, а Исполнитель принимает на себя обязательства оказать Услуги в соответствии с Технической частью (Приложение 1), Спецификацией (Приложение 2), являющимися неотъемлемыми частями контракта, а Заказчик обязуется принять оказанные Услуги и оплатить их в порядке и на условиях, предусмотренных контрактом.</w:t>
      </w:r>
    </w:p>
    <w:p w:rsidR="00EF0674" w:rsidRPr="00FA24F1" w:rsidRDefault="006A42B9" w:rsidP="00EF0674">
      <w:pPr>
        <w:ind w:firstLine="709"/>
        <w:jc w:val="both"/>
      </w:pPr>
      <w:r w:rsidRPr="00FA24F1">
        <w:t xml:space="preserve">1.2. При исполнении контракта по согласованию Заказчика с Исполнителем допускается оказание Услуг,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указанными в контракте. </w:t>
      </w:r>
    </w:p>
    <w:p w:rsidR="00AC0623" w:rsidRPr="00FA24F1" w:rsidRDefault="002C757D" w:rsidP="003E61A6">
      <w:pPr>
        <w:ind w:firstLine="567"/>
        <w:jc w:val="both"/>
      </w:pPr>
    </w:p>
    <w:p w:rsidR="003E61A6" w:rsidRPr="00FA24F1" w:rsidRDefault="006A42B9" w:rsidP="00D87A15">
      <w:pPr>
        <w:jc w:val="center"/>
        <w:rPr>
          <w:b/>
        </w:rPr>
      </w:pPr>
      <w:r w:rsidRPr="00FA24F1">
        <w:rPr>
          <w:b/>
        </w:rPr>
        <w:t>2. ЦЕНА КОНТРАКТА</w:t>
      </w:r>
    </w:p>
    <w:p w:rsidR="003E61A6" w:rsidRPr="00460FBA" w:rsidRDefault="006A42B9" w:rsidP="00606153">
      <w:pPr>
        <w:ind w:firstLine="709"/>
        <w:jc w:val="both"/>
      </w:pPr>
      <w:r w:rsidRPr="00FA24F1">
        <w:t>2.1. Це</w:t>
      </w:r>
      <w:r w:rsidRPr="00460FBA">
        <w:t xml:space="preserve">на контракта составляет </w:t>
      </w:r>
      <w:r w:rsidR="00605BA0">
        <w:rPr>
          <w:rFonts w:ascii="Roboto" w:hAnsi="Roboto"/>
          <w:sz w:val="21"/>
          <w:szCs w:val="21"/>
        </w:rPr>
        <w:t xml:space="preserve">       </w:t>
      </w:r>
      <w:r w:rsidRPr="00460FBA">
        <w:t>(</w:t>
      </w:r>
      <w:r w:rsidR="00605BA0">
        <w:t xml:space="preserve">                          </w:t>
      </w:r>
      <w:r w:rsidRPr="00460FBA">
        <w:t>)</w:t>
      </w:r>
      <w:r w:rsidR="008C5A5C">
        <w:t xml:space="preserve">рублей 00 копеек, без </w:t>
      </w:r>
      <w:r w:rsidR="0072345D">
        <w:t>НДС.</w:t>
      </w:r>
    </w:p>
    <w:p w:rsidR="0035798B" w:rsidRPr="00FA24F1" w:rsidRDefault="006A42B9" w:rsidP="0035798B">
      <w:pPr>
        <w:ind w:firstLine="709"/>
        <w:jc w:val="both"/>
      </w:pPr>
      <w:r w:rsidRPr="00460FBA">
        <w:rPr>
          <w:rFonts w:eastAsiaTheme="minorHAnsi"/>
          <w:lang w:eastAsia="en-US"/>
        </w:rPr>
        <w:t>Сумма, подлежащая уплате Заказчиком Исполнителю -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FA24F1">
        <w:t xml:space="preserve">. </w:t>
      </w:r>
    </w:p>
    <w:p w:rsidR="006641FF" w:rsidRPr="00FA24F1" w:rsidRDefault="006A42B9" w:rsidP="006641FF">
      <w:pPr>
        <w:ind w:firstLine="709"/>
        <w:jc w:val="both"/>
        <w:rPr>
          <w:b/>
        </w:rPr>
      </w:pPr>
      <w:r w:rsidRPr="00FA24F1">
        <w:t>2.2. Валютой для установления цены контракта и расчетов с Исполнителем является Российский рубль.</w:t>
      </w:r>
    </w:p>
    <w:p w:rsidR="009210B7" w:rsidRPr="00FA24F1" w:rsidRDefault="006A42B9" w:rsidP="009210B7">
      <w:pPr>
        <w:ind w:firstLine="709"/>
        <w:jc w:val="both"/>
      </w:pPr>
      <w:r w:rsidRPr="00FA24F1">
        <w:t xml:space="preserve">2.3. Источник финансирования </w:t>
      </w:r>
      <w:r w:rsidR="0003593F" w:rsidRPr="00FA24F1">
        <w:t>контракта: Хабаровский</w:t>
      </w:r>
      <w:r w:rsidRPr="00FA24F1">
        <w:t xml:space="preserve"> </w:t>
      </w:r>
      <w:r>
        <w:t>край - Бюджет Хабаровского края</w:t>
      </w:r>
      <w:r w:rsidRPr="00FA24F1">
        <w:t xml:space="preserve">. </w:t>
      </w:r>
    </w:p>
    <w:p w:rsidR="009210B7" w:rsidRPr="00FA24F1" w:rsidRDefault="006A42B9" w:rsidP="009210B7">
      <w:pPr>
        <w:ind w:firstLine="709"/>
        <w:jc w:val="both"/>
      </w:pPr>
      <w:r w:rsidRPr="00FA24F1">
        <w:t>2.4. Цена контракта включает</w:t>
      </w:r>
      <w:r>
        <w:t xml:space="preserve"> в себя стоимость оказания Услуг, все затраты и издержки, а также налоги, сборы и другие обязательные платежи, взимаемые с Исполнителя в связи с исполнением контракта</w:t>
      </w:r>
      <w:r w:rsidRPr="00FA24F1">
        <w:t>.</w:t>
      </w:r>
    </w:p>
    <w:p w:rsidR="0083622A" w:rsidRPr="00FA24F1" w:rsidRDefault="006A42B9" w:rsidP="00A72F49">
      <w:pPr>
        <w:ind w:firstLine="709"/>
        <w:jc w:val="both"/>
      </w:pPr>
      <w:r w:rsidRPr="00FA24F1">
        <w:t xml:space="preserve">2.5. </w:t>
      </w:r>
      <w:r w:rsidRPr="00FA24F1">
        <w:rPr>
          <w:bCs/>
        </w:rPr>
        <w:t>Цена контракта является твердой, определяется на весь срок исполнения контракта и не может изменяться в ходе его исполнения</w:t>
      </w:r>
      <w:r w:rsidR="00A72F49">
        <w:rPr>
          <w:bCs/>
        </w:rPr>
        <w:t>.</w:t>
      </w:r>
      <w:r w:rsidRPr="00FA24F1">
        <w:rPr>
          <w:bCs/>
        </w:rPr>
        <w:t xml:space="preserve"> </w:t>
      </w:r>
    </w:p>
    <w:p w:rsidR="008224CB" w:rsidRPr="00FA24F1" w:rsidRDefault="002C757D" w:rsidP="0047208F">
      <w:pPr>
        <w:pStyle w:val="ab"/>
        <w:tabs>
          <w:tab w:val="left" w:pos="426"/>
        </w:tabs>
        <w:ind w:left="0"/>
        <w:rPr>
          <w:sz w:val="24"/>
          <w:szCs w:val="24"/>
        </w:rPr>
      </w:pPr>
    </w:p>
    <w:p w:rsidR="003E61A6" w:rsidRPr="00FA24F1" w:rsidRDefault="006A42B9" w:rsidP="0047208F">
      <w:pPr>
        <w:pStyle w:val="ab"/>
        <w:tabs>
          <w:tab w:val="left" w:pos="426"/>
        </w:tabs>
        <w:ind w:left="0"/>
        <w:jc w:val="center"/>
        <w:rPr>
          <w:b/>
          <w:sz w:val="24"/>
          <w:szCs w:val="24"/>
        </w:rPr>
      </w:pPr>
      <w:r w:rsidRPr="00FA24F1">
        <w:rPr>
          <w:b/>
          <w:sz w:val="24"/>
          <w:szCs w:val="24"/>
        </w:rPr>
        <w:t>3. ПОРЯДОК РАСЧЕТОВ</w:t>
      </w:r>
    </w:p>
    <w:p w:rsidR="006B3251" w:rsidRPr="00FA24F1" w:rsidRDefault="006A42B9" w:rsidP="0047208F">
      <w:pPr>
        <w:keepNext/>
        <w:autoSpaceDE w:val="0"/>
        <w:ind w:firstLine="709"/>
        <w:jc w:val="both"/>
      </w:pPr>
      <w:r w:rsidRPr="00FA24F1">
        <w:t>3.1. Оплата за оказанные Услуги осуществляется по цене, установленной п. 2.1 контракта.</w:t>
      </w:r>
    </w:p>
    <w:p w:rsidR="005E6200" w:rsidRDefault="006A42B9" w:rsidP="005E6200">
      <w:pPr>
        <w:autoSpaceDE w:val="0"/>
        <w:autoSpaceDN w:val="0"/>
        <w:adjustRightInd w:val="0"/>
        <w:ind w:firstLine="709"/>
        <w:jc w:val="both"/>
      </w:pPr>
      <w:r w:rsidRPr="00A95A17">
        <w:t>3.2. Оплата Услуг</w:t>
      </w:r>
      <w:r>
        <w:t xml:space="preserve"> осуществляется в соответствии с бюджетным законодательством по безналичному расчету путем перечисления Заказчиком денежных средств на расчетный счет Исполнителя, указанный в контракте, на основании выставленного Исполнителем счета или счета-фактуры в течение </w:t>
      </w:r>
      <w:r w:rsidR="00D46C8F">
        <w:t>1</w:t>
      </w:r>
      <w:r w:rsidR="00A72F49">
        <w:t>0</w:t>
      </w:r>
      <w:r w:rsidR="007254EF">
        <w:t xml:space="preserve"> рабочих </w:t>
      </w:r>
      <w:r>
        <w:t>дней</w:t>
      </w:r>
      <w:r w:rsidR="007254EF">
        <w:t xml:space="preserve"> </w:t>
      </w:r>
      <w:r>
        <w:t>после подписания Сторонами Акта оказанных услуг</w:t>
      </w:r>
      <w:r w:rsidR="00DE48F1">
        <w:t>.</w:t>
      </w:r>
      <w:r w:rsidRPr="00A95A17">
        <w:t xml:space="preserve"> </w:t>
      </w:r>
    </w:p>
    <w:p w:rsidR="00566EA8" w:rsidRDefault="00566EA8" w:rsidP="00566EA8">
      <w:pPr>
        <w:autoSpaceDE w:val="0"/>
        <w:autoSpaceDN w:val="0"/>
        <w:adjustRightInd w:val="0"/>
        <w:ind w:firstLine="709"/>
        <w:jc w:val="both"/>
      </w:pPr>
      <w:r>
        <w:t xml:space="preserve">Расчеты между Заказчиком и Исполнителем (Поставщиком) производятся не позднее </w:t>
      </w:r>
      <w:r w:rsidR="008506A1">
        <w:t>10</w:t>
      </w:r>
      <w:r>
        <w:t xml:space="preserve"> рабочих дней с даты утверждения Заказчиком Акта приемки (ф. 0510452). </w:t>
      </w:r>
    </w:p>
    <w:p w:rsidR="00566EA8" w:rsidRDefault="00566EA8" w:rsidP="00566EA8">
      <w:pPr>
        <w:autoSpaceDE w:val="0"/>
        <w:autoSpaceDN w:val="0"/>
        <w:adjustRightInd w:val="0"/>
        <w:ind w:firstLine="709"/>
        <w:jc w:val="both"/>
      </w:pPr>
      <w:r>
        <w:lastRenderedPageBreak/>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p>
    <w:p w:rsidR="005E6200" w:rsidRDefault="006A42B9" w:rsidP="005E6200">
      <w:pPr>
        <w:autoSpaceDE w:val="0"/>
        <w:autoSpaceDN w:val="0"/>
        <w:adjustRightInd w:val="0"/>
        <w:ind w:firstLine="709"/>
        <w:jc w:val="both"/>
      </w:pPr>
      <w:r>
        <w:t xml:space="preserve"> </w:t>
      </w:r>
      <w:r w:rsidRPr="002C19FB">
        <w:rPr>
          <w:noProof/>
        </w:rPr>
        <w:t>Расчет осуществляется за фактически оказанные услуги</w:t>
      </w:r>
      <w:r>
        <w:rPr>
          <w:noProof/>
        </w:rPr>
        <w:t>.</w:t>
      </w:r>
    </w:p>
    <w:p w:rsidR="005E6200" w:rsidRDefault="006A42B9" w:rsidP="005E6200">
      <w:pPr>
        <w:autoSpaceDE w:val="0"/>
        <w:autoSpaceDN w:val="0"/>
        <w:adjustRightInd w:val="0"/>
        <w:ind w:firstLine="709"/>
        <w:jc w:val="both"/>
      </w:pPr>
      <w:r w:rsidRPr="00A95A17">
        <w:t xml:space="preserve">3.3. Обязательство Заказчика по оплате за оказанные Услуги считается исполненным с момента списания денежных средств со счета Заказчика. </w:t>
      </w:r>
    </w:p>
    <w:p w:rsidR="005E7E6B" w:rsidRDefault="005E7E6B" w:rsidP="005E6200">
      <w:pPr>
        <w:autoSpaceDE w:val="0"/>
        <w:autoSpaceDN w:val="0"/>
        <w:adjustRightInd w:val="0"/>
        <w:ind w:firstLine="709"/>
        <w:jc w:val="both"/>
      </w:pPr>
    </w:p>
    <w:p w:rsidR="005E6200" w:rsidRPr="00A95A17" w:rsidRDefault="006A42B9" w:rsidP="005E6200">
      <w:pPr>
        <w:keepNext/>
        <w:autoSpaceDE w:val="0"/>
        <w:ind w:firstLine="709"/>
        <w:jc w:val="center"/>
        <w:rPr>
          <w:b/>
        </w:rPr>
      </w:pPr>
      <w:r w:rsidRPr="00A95A17">
        <w:rPr>
          <w:b/>
        </w:rPr>
        <w:t>4. ПРАВА И ОБЯЗАННОСТИ СТОРОН</w:t>
      </w:r>
    </w:p>
    <w:p w:rsidR="00DC30DE" w:rsidRPr="00FA24F1" w:rsidRDefault="006A42B9" w:rsidP="00945410">
      <w:pPr>
        <w:ind w:firstLine="709"/>
        <w:jc w:val="both"/>
        <w:rPr>
          <w:b/>
        </w:rPr>
      </w:pPr>
      <w:r w:rsidRPr="00FA24F1">
        <w:rPr>
          <w:b/>
        </w:rPr>
        <w:t>4.1. Заказчик вправе:</w:t>
      </w:r>
    </w:p>
    <w:p w:rsidR="00DC30DE" w:rsidRPr="00FA24F1" w:rsidRDefault="006A42B9" w:rsidP="00945410">
      <w:pPr>
        <w:ind w:firstLine="709"/>
        <w:jc w:val="both"/>
      </w:pPr>
      <w:r w:rsidRPr="00FA24F1">
        <w:t>4.1.1. Требовать от Исполнителя надлежащего исполнения обязательств в соответствии с условиями контракта.</w:t>
      </w:r>
    </w:p>
    <w:p w:rsidR="00DC30DE" w:rsidRPr="00FA24F1" w:rsidRDefault="006A42B9" w:rsidP="00945410">
      <w:pPr>
        <w:ind w:firstLine="709"/>
        <w:jc w:val="both"/>
      </w:pPr>
      <w:r w:rsidRPr="00FA24F1">
        <w:t>4.1.2. Требовать от Исполнителя представления надлежащим образом оформленных документов, подтверждающих исполнение обязательств в соответствии с условиями контракта.</w:t>
      </w:r>
    </w:p>
    <w:p w:rsidR="00DC30DE" w:rsidRPr="00FA24F1" w:rsidRDefault="006A42B9" w:rsidP="00945410">
      <w:pPr>
        <w:ind w:firstLine="709"/>
        <w:jc w:val="both"/>
      </w:pPr>
      <w:r w:rsidRPr="00FA24F1">
        <w:t>4.1.3. Запрашивать у Исполнителя информацию о ходе и состоянии исполнения обязательств Исполнителя по настоящему контракту.</w:t>
      </w:r>
    </w:p>
    <w:p w:rsidR="00662892" w:rsidRPr="00FA24F1" w:rsidRDefault="006A42B9" w:rsidP="00662892">
      <w:pPr>
        <w:ind w:firstLine="709"/>
        <w:jc w:val="both"/>
        <w:rPr>
          <w:b/>
        </w:rPr>
      </w:pPr>
      <w:r w:rsidRPr="00FA24F1">
        <w:rPr>
          <w:b/>
        </w:rPr>
        <w:t>4.2. Заказчик обязан:</w:t>
      </w:r>
    </w:p>
    <w:p w:rsidR="00662892" w:rsidRPr="00FA24F1" w:rsidRDefault="006A42B9" w:rsidP="00662892">
      <w:pPr>
        <w:ind w:firstLine="709"/>
        <w:jc w:val="both"/>
      </w:pPr>
      <w:r w:rsidRPr="00FA24F1">
        <w:t>4.2.1. Своевременно принять и оплатить оказанные Услуги в соответствии с условиями настоящего контракта.</w:t>
      </w:r>
    </w:p>
    <w:p w:rsidR="00662892" w:rsidRPr="00FA24F1" w:rsidRDefault="006A42B9" w:rsidP="00662892">
      <w:pPr>
        <w:ind w:firstLine="709"/>
        <w:jc w:val="both"/>
      </w:pPr>
      <w:r w:rsidRPr="00FA24F1">
        <w:t>4.2.2. Своевременно предоставлять разъяснения и уточнения по запросам Исполнителя в части оказания Услуг в соответствии с условиями настоящего контракта.</w:t>
      </w:r>
    </w:p>
    <w:p w:rsidR="00662892" w:rsidRPr="00FA24F1" w:rsidRDefault="006A42B9" w:rsidP="00662892">
      <w:pPr>
        <w:ind w:firstLine="709"/>
        <w:jc w:val="both"/>
      </w:pPr>
      <w:r w:rsidRPr="00FA24F1">
        <w:t>4.2.3. В случае просрочки исполнения Исполнителем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Исполнителем обязательств, предусмотренных контрактом, направлять Исполнителю требование об уплате в добровольном порядке сумм неустойки, предусмотренных настоящим контрактом, за неисполнение (ненадлежащее исполнение) Исполнителем своих обязательств (в том числе гарантийных, если таковые установлены) по настоящему контракту.</w:t>
      </w:r>
    </w:p>
    <w:p w:rsidR="00662892" w:rsidRPr="00FA24F1" w:rsidRDefault="006A42B9" w:rsidP="00662892">
      <w:pPr>
        <w:ind w:firstLine="709"/>
        <w:jc w:val="both"/>
      </w:pPr>
      <w:r w:rsidRPr="00FA24F1">
        <w:t>4.2.</w:t>
      </w:r>
      <w:r w:rsidR="00A72F49">
        <w:t>4</w:t>
      </w:r>
      <w:r w:rsidRPr="00FA24F1">
        <w:t>. В случае если окончание срока действия контракта повлекло прекращение обязательств Сторон по контракту, но при этом имеются основания требовать от Исполнителя оплаты неустойки за неисполнение или ненадлежащее исполнение обязательств по контракту:</w:t>
      </w:r>
    </w:p>
    <w:p w:rsidR="00662892" w:rsidRPr="00FA24F1" w:rsidRDefault="006A42B9" w:rsidP="00662892">
      <w:pPr>
        <w:ind w:firstLine="709"/>
        <w:jc w:val="both"/>
      </w:pPr>
      <w:r w:rsidRPr="00FA24F1">
        <w:t>4.2.</w:t>
      </w:r>
      <w:r w:rsidR="00A72F49">
        <w:t>4</w:t>
      </w:r>
      <w:r w:rsidRPr="00FA24F1">
        <w:t>.1. В течение 10 дней с даты окончания срока действия контракта направить Исполнителю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915EDC" w:rsidRPr="00FA24F1" w:rsidRDefault="006A42B9" w:rsidP="00662892">
      <w:pPr>
        <w:ind w:firstLine="709"/>
        <w:jc w:val="both"/>
      </w:pPr>
      <w:r w:rsidRPr="00FA24F1">
        <w:t>4.2.</w:t>
      </w:r>
      <w:r w:rsidR="00A72F49">
        <w:t>5</w:t>
      </w:r>
      <w:r w:rsidRPr="00FA24F1">
        <w:t>. Провести экспертизу для проверки предоставленных Исполнителем результатов оказания Услуг, предусмотренных контрактом, в части их соответствия условиям контракта.</w:t>
      </w:r>
    </w:p>
    <w:p w:rsidR="00CD3D80" w:rsidRPr="00FA24F1" w:rsidRDefault="006A42B9" w:rsidP="00D577AB">
      <w:pPr>
        <w:ind w:firstLine="709"/>
        <w:jc w:val="both"/>
      </w:pPr>
      <w:r w:rsidRPr="00FA24F1">
        <w:t>4.2.</w:t>
      </w:r>
      <w:r w:rsidR="00A72F49">
        <w:t>6</w:t>
      </w:r>
      <w:r w:rsidRPr="00FA24F1">
        <w:t xml:space="preserve">. Осуществлять контроль за исполнением Исполнителем условий контракта в соответствии с законодательством Российской Федерации. </w:t>
      </w:r>
    </w:p>
    <w:p w:rsidR="00DC30DE" w:rsidRPr="00FA24F1" w:rsidRDefault="006A42B9" w:rsidP="00945410">
      <w:pPr>
        <w:ind w:firstLine="709"/>
        <w:jc w:val="both"/>
        <w:rPr>
          <w:b/>
        </w:rPr>
      </w:pPr>
      <w:r w:rsidRPr="00FA24F1">
        <w:rPr>
          <w:b/>
        </w:rPr>
        <w:t>4.3. Исполнитель вправе:</w:t>
      </w:r>
    </w:p>
    <w:p w:rsidR="00DC30DE" w:rsidRPr="00FA24F1" w:rsidRDefault="006A42B9" w:rsidP="00945410">
      <w:pPr>
        <w:ind w:firstLine="709"/>
        <w:jc w:val="both"/>
      </w:pPr>
      <w:r w:rsidRPr="00FA24F1">
        <w:t>4.3.1. Требовать подписания в соответствии с условиями контракта Заказчиком акта оказанных Услуг по настоящему контракту.</w:t>
      </w:r>
    </w:p>
    <w:p w:rsidR="00DC30DE" w:rsidRPr="00FA24F1" w:rsidRDefault="006A42B9" w:rsidP="00945410">
      <w:pPr>
        <w:ind w:firstLine="709"/>
        <w:jc w:val="both"/>
      </w:pPr>
      <w:r w:rsidRPr="00FA24F1">
        <w:t>4.3.2. Требовать своевременной оплаты за оказываемые Услуги в соответствии с условиями настоящего контракта.</w:t>
      </w:r>
    </w:p>
    <w:p w:rsidR="0002090F" w:rsidRPr="008C3DB0" w:rsidRDefault="006A42B9" w:rsidP="0002090F">
      <w:pPr>
        <w:ind w:firstLine="709"/>
        <w:jc w:val="both"/>
      </w:pPr>
      <w:r w:rsidRPr="00FA24F1">
        <w:t>4.3.3. Направлять Заказчику запросы и получать от него разъяснения и уточнения по вопросам оказания Услуг в рамках настоящего контракта.</w:t>
      </w:r>
      <w:r w:rsidRPr="0002090F">
        <w:t xml:space="preserve"> </w:t>
      </w:r>
    </w:p>
    <w:p w:rsidR="00DC30DE" w:rsidRPr="00FA24F1" w:rsidRDefault="006A42B9" w:rsidP="00945410">
      <w:pPr>
        <w:ind w:firstLine="709"/>
        <w:jc w:val="both"/>
        <w:rPr>
          <w:b/>
        </w:rPr>
      </w:pPr>
      <w:r w:rsidRPr="00FA24F1">
        <w:rPr>
          <w:b/>
        </w:rPr>
        <w:t>4.4. Исполнитель обязан:</w:t>
      </w:r>
    </w:p>
    <w:p w:rsidR="00EB7B6F" w:rsidRPr="00FA24F1" w:rsidRDefault="006A42B9" w:rsidP="00945410">
      <w:pPr>
        <w:pStyle w:val="ConsPlusNormal"/>
        <w:widowControl/>
        <w:ind w:firstLine="709"/>
        <w:jc w:val="both"/>
        <w:rPr>
          <w:rFonts w:ascii="Times New Roman" w:hAnsi="Times New Roman" w:cs="Times New Roman"/>
          <w:sz w:val="24"/>
          <w:szCs w:val="24"/>
        </w:rPr>
      </w:pPr>
      <w:r w:rsidRPr="00FA24F1">
        <w:rPr>
          <w:rFonts w:ascii="Times New Roman" w:hAnsi="Times New Roman" w:cs="Times New Roman"/>
          <w:sz w:val="24"/>
          <w:szCs w:val="24"/>
        </w:rPr>
        <w:t>4.4.1. Оказать Услуги, предусмотренные настоящим контрактом, в соответствии с Технической частью и в сроки, установленные в Разделе 5 «Сроки, место и условия оказания Услуг» контракта.</w:t>
      </w:r>
    </w:p>
    <w:p w:rsidR="00DC30DE" w:rsidRPr="00FA24F1" w:rsidRDefault="006A42B9" w:rsidP="00945410">
      <w:pPr>
        <w:ind w:firstLine="709"/>
        <w:jc w:val="both"/>
      </w:pPr>
      <w:r w:rsidRPr="00FA24F1">
        <w:t>4.4.2. Своевременно представить Заказчику достоверную информацию о ходе исполнения своих обязательств по контракту, в том числе о сложностях, возникших при исполнении контракта.</w:t>
      </w:r>
    </w:p>
    <w:p w:rsidR="00EB7B6F" w:rsidRPr="00FA24F1" w:rsidRDefault="006A42B9" w:rsidP="00945410">
      <w:pPr>
        <w:pStyle w:val="ConsPlusNormal"/>
        <w:widowControl/>
        <w:ind w:firstLine="709"/>
        <w:jc w:val="both"/>
        <w:rPr>
          <w:rFonts w:ascii="Times New Roman" w:hAnsi="Times New Roman" w:cs="Times New Roman"/>
          <w:sz w:val="24"/>
          <w:szCs w:val="24"/>
        </w:rPr>
      </w:pPr>
      <w:r w:rsidRPr="00FA24F1">
        <w:rPr>
          <w:rFonts w:ascii="Times New Roman" w:hAnsi="Times New Roman" w:cs="Times New Roman"/>
          <w:sz w:val="24"/>
          <w:szCs w:val="24"/>
        </w:rPr>
        <w:t>4.4.3. По окончании оказания Услуг передать результаты оказанных Услуг Заказчику в порядке и в сроки, определенные Разделом 6 «Порядок сдачи-приемки Услуг» настоящего контракта.</w:t>
      </w:r>
    </w:p>
    <w:p w:rsidR="00E14C73" w:rsidRPr="00FA24F1" w:rsidRDefault="006A42B9" w:rsidP="00915EDC">
      <w:pPr>
        <w:pStyle w:val="TextNormal"/>
        <w:tabs>
          <w:tab w:val="left" w:pos="-2977"/>
          <w:tab w:val="left" w:pos="993"/>
        </w:tabs>
        <w:spacing w:after="0"/>
        <w:ind w:left="0" w:right="0" w:firstLine="709"/>
        <w:rPr>
          <w:rFonts w:ascii="Times New Roman" w:hAnsi="Times New Roman" w:cs="Times New Roman"/>
          <w:sz w:val="24"/>
          <w:szCs w:val="24"/>
        </w:rPr>
      </w:pPr>
      <w:r w:rsidRPr="00FA24F1">
        <w:rPr>
          <w:rFonts w:ascii="Times New Roman" w:hAnsi="Times New Roman" w:cs="Times New Roman"/>
          <w:sz w:val="24"/>
          <w:szCs w:val="24"/>
        </w:rPr>
        <w:t>4.4.4.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контракте.</w:t>
      </w:r>
    </w:p>
    <w:p w:rsidR="00744236" w:rsidRDefault="006A42B9" w:rsidP="00744236">
      <w:pPr>
        <w:pStyle w:val="TextNormal"/>
        <w:tabs>
          <w:tab w:val="left" w:pos="-2977"/>
          <w:tab w:val="left" w:pos="993"/>
        </w:tabs>
        <w:spacing w:after="0"/>
        <w:ind w:left="0" w:right="0" w:firstLine="709"/>
        <w:rPr>
          <w:rFonts w:ascii="Times New Roman" w:hAnsi="Times New Roman" w:cs="Times New Roman"/>
          <w:sz w:val="24"/>
          <w:szCs w:val="24"/>
        </w:rPr>
      </w:pPr>
      <w:r w:rsidRPr="00FA24F1">
        <w:rPr>
          <w:rFonts w:ascii="Times New Roman" w:hAnsi="Times New Roman" w:cs="Times New Roman"/>
          <w:sz w:val="24"/>
          <w:szCs w:val="24"/>
        </w:rPr>
        <w:t>4.4.5. Гарантировать качество оказанных Услуг.</w:t>
      </w:r>
      <w:r w:rsidRPr="00A72F49">
        <w:rPr>
          <w:rFonts w:ascii="Times New Roman" w:hAnsi="Times New Roman" w:cs="Times New Roman"/>
          <w:sz w:val="24"/>
          <w:szCs w:val="24"/>
        </w:rPr>
        <w:t xml:space="preserve"> </w:t>
      </w:r>
    </w:p>
    <w:p w:rsidR="00FC460A" w:rsidRPr="00FA24F1" w:rsidRDefault="002C757D" w:rsidP="00FC460A">
      <w:pPr>
        <w:autoSpaceDE w:val="0"/>
        <w:autoSpaceDN w:val="0"/>
        <w:adjustRightInd w:val="0"/>
        <w:ind w:firstLine="709"/>
        <w:jc w:val="both"/>
        <w:rPr>
          <w:b/>
        </w:rPr>
      </w:pPr>
    </w:p>
    <w:p w:rsidR="00D3047B" w:rsidRPr="00FA24F1" w:rsidRDefault="006A42B9" w:rsidP="00FC460A">
      <w:pPr>
        <w:autoSpaceDE w:val="0"/>
        <w:autoSpaceDN w:val="0"/>
        <w:adjustRightInd w:val="0"/>
        <w:ind w:firstLine="709"/>
        <w:jc w:val="center"/>
      </w:pPr>
      <w:r w:rsidRPr="00FA24F1">
        <w:rPr>
          <w:b/>
        </w:rPr>
        <w:t>5. СРОКИ, МЕСТО И УСЛОВИЯ ОКАЗАНИЯ УСЛУГ</w:t>
      </w:r>
    </w:p>
    <w:p w:rsidR="00E14C73" w:rsidRPr="00FA24F1" w:rsidRDefault="006A42B9" w:rsidP="00E14C73">
      <w:pPr>
        <w:ind w:firstLine="709"/>
        <w:jc w:val="both"/>
      </w:pPr>
      <w:r w:rsidRPr="00FA24F1">
        <w:t xml:space="preserve">5.1. Срок (график) оказания Услуг – </w:t>
      </w:r>
      <w:r w:rsidR="008C5A5C" w:rsidRPr="001A282C">
        <w:t>в соответствии с Технической частью</w:t>
      </w:r>
      <w:r w:rsidR="008C5A5C">
        <w:t>.</w:t>
      </w:r>
    </w:p>
    <w:p w:rsidR="00B80516" w:rsidRDefault="006A42B9" w:rsidP="00B80516">
      <w:pPr>
        <w:ind w:firstLine="709"/>
        <w:jc w:val="both"/>
        <w:rPr>
          <w:rFonts w:eastAsiaTheme="minorHAnsi"/>
          <w:lang w:eastAsia="en-US"/>
        </w:rPr>
      </w:pPr>
      <w:r w:rsidRPr="00FA24F1">
        <w:t xml:space="preserve">5.2. Место оказания Услуг – </w:t>
      </w:r>
      <w:r w:rsidR="001A282C" w:rsidRPr="001A282C">
        <w:t>в соответствии с Технической частью</w:t>
      </w:r>
      <w:r w:rsidRPr="00FA24F1">
        <w:rPr>
          <w:bCs/>
        </w:rPr>
        <w:t>.</w:t>
      </w:r>
    </w:p>
    <w:p w:rsidR="002929DC" w:rsidRPr="00FA24F1" w:rsidRDefault="006A42B9" w:rsidP="00D577AB">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rsidRPr="00FA24F1">
        <w:t xml:space="preserve">5.3. Условия оказания Услуг – </w:t>
      </w:r>
      <w:r w:rsidR="00D17689">
        <w:t>в</w:t>
      </w:r>
      <w:r w:rsidRPr="00A72F49">
        <w:t xml:space="preserve"> </w:t>
      </w:r>
      <w:r w:rsidRPr="00FA24F1">
        <w:t>соответствии</w:t>
      </w:r>
      <w:r>
        <w:t xml:space="preserve"> с Технической частью</w:t>
      </w:r>
      <w:r w:rsidRPr="00FA24F1">
        <w:t>.</w:t>
      </w:r>
    </w:p>
    <w:p w:rsidR="00816BDA" w:rsidRPr="00FA24F1" w:rsidRDefault="002C757D" w:rsidP="004D6AB3">
      <w:pPr>
        <w:ind w:firstLine="709"/>
        <w:jc w:val="both"/>
      </w:pPr>
    </w:p>
    <w:p w:rsidR="003E61A6" w:rsidRPr="00FA24F1" w:rsidRDefault="006A42B9" w:rsidP="009F0DE4">
      <w:pPr>
        <w:tabs>
          <w:tab w:val="left" w:pos="0"/>
        </w:tabs>
        <w:jc w:val="center"/>
        <w:rPr>
          <w:b/>
        </w:rPr>
      </w:pPr>
      <w:r w:rsidRPr="00FA24F1">
        <w:rPr>
          <w:b/>
        </w:rPr>
        <w:t>6. ПОРЯДОК СДАЧИ-ПРИЕМКИ УСЛУГ</w:t>
      </w:r>
    </w:p>
    <w:p w:rsidR="00EB58C5" w:rsidRPr="00FA24F1" w:rsidRDefault="006A42B9" w:rsidP="00EB58C5">
      <w:pPr>
        <w:ind w:firstLine="709"/>
        <w:jc w:val="both"/>
      </w:pPr>
      <w:r w:rsidRPr="00FA24F1">
        <w:t>6.1. Приемка оказанных Услуг по настоящему контракту на соответствие их требованиям, установленным в настоящем контракте, осуществляется на основании акта оказанных услуг.</w:t>
      </w:r>
    </w:p>
    <w:p w:rsidR="00EB58C5" w:rsidRPr="00FA24F1" w:rsidRDefault="006A42B9" w:rsidP="00EB58C5">
      <w:pPr>
        <w:ind w:firstLine="709"/>
        <w:jc w:val="both"/>
      </w:pPr>
      <w:r w:rsidRPr="00FA24F1">
        <w:t xml:space="preserve">6.2. По окончании оказания Услуг Исполнитель обязан представить финансовые документы (счет или счет-фактура), подписанный Исполнителем акт оказанных услуг </w:t>
      </w:r>
      <w:r w:rsidRPr="00FA24F1">
        <w:rPr>
          <w:rFonts w:eastAsia="MS Mincho"/>
        </w:rPr>
        <w:t>в 2-х экземплярах в срок не позднее 5 рабочих дней с момента окончания срока оказания Услуг.</w:t>
      </w:r>
    </w:p>
    <w:p w:rsidR="002F4708" w:rsidRPr="00FA24F1" w:rsidRDefault="006A42B9" w:rsidP="002F4708">
      <w:pPr>
        <w:ind w:firstLine="709"/>
        <w:jc w:val="both"/>
      </w:pPr>
      <w:r w:rsidRPr="00FA24F1">
        <w:t>6.3. Для проверки оказанных Исполнителем Услуг,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2F4708" w:rsidRPr="00FA24F1" w:rsidRDefault="006A42B9" w:rsidP="002F4708">
      <w:pPr>
        <w:ind w:firstLine="709"/>
        <w:jc w:val="both"/>
      </w:pPr>
      <w:r w:rsidRPr="00FA24F1">
        <w:t>В случае, если по результатам такой экспертизы установлены нарушения требований контракта, не препятствующие приемке оказанных Услуг, в заключении могут содержаться предложения об устранении данных нарушений, в том числе с указанием срока их устранения.</w:t>
      </w:r>
    </w:p>
    <w:p w:rsidR="002F4708" w:rsidRPr="00FA24F1" w:rsidRDefault="006A42B9" w:rsidP="002F4708">
      <w:pPr>
        <w:ind w:firstLine="709"/>
        <w:jc w:val="both"/>
      </w:pPr>
      <w:r w:rsidRPr="00FA24F1">
        <w:t>Заказчик вправе не отказывать в приемке оказанных Услуг в случае выявления несоответствия таких услуг условиям контракта, если выявленное несоответствие не препятствует приемке Услуг и устранено Исполнителем.</w:t>
      </w:r>
    </w:p>
    <w:p w:rsidR="002F4708" w:rsidRPr="00FA24F1" w:rsidRDefault="006A42B9" w:rsidP="002F4708">
      <w:pPr>
        <w:ind w:firstLine="709"/>
        <w:jc w:val="both"/>
      </w:pPr>
      <w:r w:rsidRPr="00FA24F1">
        <w:t>6.4. Исправление недостатков, допущенных Исполнителем и выявленных при сдаче-приемке Услуг, осуществляется в течение 10 дней с момента их выявления и за счет Исполнителя.</w:t>
      </w:r>
    </w:p>
    <w:p w:rsidR="002F4708" w:rsidRPr="00FA24F1" w:rsidRDefault="006A42B9" w:rsidP="002F4708">
      <w:pPr>
        <w:ind w:firstLine="709"/>
        <w:jc w:val="both"/>
      </w:pPr>
      <w:r w:rsidRPr="00FA24F1">
        <w:t>6.5. По решению Заказчика для приемки оказанных Услуг может создаваться приемочная комиссия, которая состоит не менее чем из пяти человек.</w:t>
      </w:r>
    </w:p>
    <w:p w:rsidR="002F4708" w:rsidRPr="00FA24F1" w:rsidRDefault="006A42B9" w:rsidP="002F4708">
      <w:pPr>
        <w:ind w:firstLine="709"/>
        <w:jc w:val="both"/>
      </w:pPr>
      <w:r w:rsidRPr="00FA24F1">
        <w:t>В случае привлечения Заказчиком для проведения экспертизы экспертов, экспертных организаций при принятии решения о приемке или об отказе в приемке оказанных Услуг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2F4708" w:rsidRPr="00FA24F1" w:rsidRDefault="006A42B9" w:rsidP="002F4708">
      <w:pPr>
        <w:ind w:firstLine="709"/>
        <w:jc w:val="both"/>
      </w:pPr>
      <w:r w:rsidRPr="00FA24F1">
        <w:t xml:space="preserve">6.6. Заказчик принимает </w:t>
      </w:r>
      <w:r>
        <w:t>У</w:t>
      </w:r>
      <w:r w:rsidRPr="00FA24F1">
        <w:t xml:space="preserve">слуги по объему и качеству в течение 10 дней со дня получения акта оказанных услуг и направляет Исполнителю подписанный акт оказанных </w:t>
      </w:r>
      <w:r>
        <w:t>у</w:t>
      </w:r>
      <w:r w:rsidRPr="00FA24F1">
        <w:t xml:space="preserve">слуг или мотивированный отказ от приемки </w:t>
      </w:r>
      <w:r>
        <w:t>У</w:t>
      </w:r>
      <w:r w:rsidRPr="00FA24F1">
        <w:t xml:space="preserve">слуг с указанием перечня выявленных недостатков в оказанных Услугах, который составляется, в том числе, с учетом отраженного в заключении по результатам экспертизы оказанных Услуг предложения экспертов, экспертных организаций, если таковые привлекались для ее проведения. </w:t>
      </w:r>
    </w:p>
    <w:p w:rsidR="00D647CA" w:rsidRDefault="006A42B9" w:rsidP="002F4708">
      <w:pPr>
        <w:ind w:firstLine="709"/>
        <w:jc w:val="both"/>
      </w:pPr>
      <w:r w:rsidRPr="00FA24F1">
        <w:t xml:space="preserve">6.7. В случае если акт оказанных услуг подписан не уполномоченными лицами, отсутствует расшифровка подписей, акт оказанных услуг считается неподписанным, а Услуги непринятыми. </w:t>
      </w:r>
    </w:p>
    <w:p w:rsidR="00566EA8" w:rsidRDefault="00566EA8" w:rsidP="00566EA8">
      <w:pPr>
        <w:ind w:firstLine="709"/>
        <w:jc w:val="both"/>
      </w:pPr>
      <w:r>
        <w:t xml:space="preserve">6.8. По окончании приемки оказанных услуг (поставленного Товара), в случае отсутствия замечаний, Заказчик </w:t>
      </w:r>
      <w:r w:rsidRPr="00D670FA">
        <w:t xml:space="preserve">подписывает документы о приемке, в том числе Акт приемки товаров, работ, услуг по форме 0510452 (далее – Акт приемки (ф. 0510452), утверждённый приказом Минфина </w:t>
      </w:r>
      <w:r w:rsidR="00D670FA" w:rsidRPr="00D670FA">
        <w:t>России от 15 апреля 2021 № 61н</w:t>
      </w:r>
      <w:r w:rsidRPr="00D670FA">
        <w:t>.</w:t>
      </w:r>
    </w:p>
    <w:p w:rsidR="00566EA8" w:rsidRDefault="00566EA8" w:rsidP="00566EA8">
      <w:pPr>
        <w:ind w:firstLine="709"/>
        <w:jc w:val="both"/>
      </w:pPr>
      <w:r>
        <w:t>Участие Исполнителя (Поставщика) в приемке не обязательно.</w:t>
      </w:r>
    </w:p>
    <w:p w:rsidR="00566EA8" w:rsidRDefault="00566EA8" w:rsidP="00566EA8">
      <w:pPr>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566EA8" w:rsidRDefault="00566EA8" w:rsidP="00566EA8">
      <w:pPr>
        <w:ind w:firstLine="709"/>
        <w:jc w:val="both"/>
      </w:pPr>
      <w:r>
        <w:t>При отсутствии претензий, расхождений по результатам приемки, проведенной без участия Исполн</w:t>
      </w:r>
      <w:r w:rsidR="00AB7695">
        <w:t>ителя (Поставщика), Акт приемки</w:t>
      </w:r>
      <w:r>
        <w:t xml:space="preserve">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566EA8" w:rsidRDefault="00566EA8" w:rsidP="00566EA8">
      <w:pPr>
        <w:ind w:firstLine="709"/>
        <w:jc w:val="both"/>
      </w:pPr>
      <w:r>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566EA8" w:rsidRPr="00FA24F1" w:rsidRDefault="00566EA8" w:rsidP="00566EA8">
      <w:pPr>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597DC3" w:rsidRPr="00FA24F1" w:rsidRDefault="002C757D" w:rsidP="00147CEE">
      <w:pPr>
        <w:jc w:val="both"/>
      </w:pPr>
    </w:p>
    <w:p w:rsidR="00A92A32" w:rsidRPr="00FA24F1" w:rsidRDefault="006A42B9" w:rsidP="00A92A32">
      <w:pPr>
        <w:pStyle w:val="ConsNonformat"/>
        <w:jc w:val="center"/>
        <w:rPr>
          <w:rFonts w:ascii="Times New Roman" w:hAnsi="Times New Roman"/>
          <w:b/>
          <w:sz w:val="24"/>
          <w:szCs w:val="24"/>
        </w:rPr>
      </w:pPr>
      <w:r w:rsidRPr="00FA24F1">
        <w:rPr>
          <w:rFonts w:ascii="Times New Roman" w:hAnsi="Times New Roman"/>
          <w:b/>
          <w:sz w:val="24"/>
          <w:szCs w:val="24"/>
        </w:rPr>
        <w:t>7. ГАРАНТИЙНЫЕ ОБЯЗАТЕЛЬСТВА</w:t>
      </w:r>
    </w:p>
    <w:p w:rsidR="00C45E02" w:rsidRPr="0077669E" w:rsidRDefault="006A42B9" w:rsidP="00D12F92">
      <w:pPr>
        <w:ind w:firstLine="708"/>
        <w:jc w:val="both"/>
      </w:pPr>
      <w:r w:rsidRPr="00FA24F1">
        <w:t>7.1. Исполнитель г</w:t>
      </w:r>
      <w:r w:rsidRPr="0077669E">
        <w:t>арантирует соответствие качества оказанных Услуг условиям контракта.</w:t>
      </w:r>
    </w:p>
    <w:p w:rsidR="007254EF" w:rsidRPr="0077669E" w:rsidRDefault="007254EF" w:rsidP="00D12F92">
      <w:pPr>
        <w:ind w:firstLine="708"/>
        <w:jc w:val="both"/>
      </w:pPr>
    </w:p>
    <w:p w:rsidR="0083622A" w:rsidRPr="0077669E" w:rsidRDefault="001F000E" w:rsidP="00524378">
      <w:pPr>
        <w:autoSpaceDE w:val="0"/>
        <w:autoSpaceDN w:val="0"/>
        <w:adjustRightInd w:val="0"/>
        <w:ind w:firstLine="709"/>
        <w:jc w:val="center"/>
      </w:pPr>
      <w:r w:rsidRPr="0077669E">
        <w:rPr>
          <w:b/>
          <w:spacing w:val="-3"/>
        </w:rPr>
        <w:t>8</w:t>
      </w:r>
      <w:r w:rsidR="006A42B9" w:rsidRPr="0077669E">
        <w:rPr>
          <w:b/>
          <w:spacing w:val="-3"/>
        </w:rPr>
        <w:t>. ОТВЕТСТВЕННОСТЬ СТОРОН</w:t>
      </w:r>
    </w:p>
    <w:p w:rsidR="0077669E" w:rsidRPr="0077669E" w:rsidRDefault="0077669E" w:rsidP="0077669E">
      <w:pPr>
        <w:tabs>
          <w:tab w:val="left" w:pos="709"/>
        </w:tabs>
        <w:suppressAutoHyphens/>
        <w:autoSpaceDE w:val="0"/>
        <w:autoSpaceDN w:val="0"/>
        <w:adjustRightInd w:val="0"/>
        <w:ind w:firstLine="709"/>
        <w:jc w:val="both"/>
      </w:pPr>
      <w:r w:rsidRPr="0077669E">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77669E" w:rsidRPr="0077669E" w:rsidRDefault="0077669E" w:rsidP="0077669E">
      <w:pPr>
        <w:tabs>
          <w:tab w:val="left" w:pos="709"/>
        </w:tabs>
        <w:suppressAutoHyphens/>
        <w:autoSpaceDE w:val="0"/>
        <w:autoSpaceDN w:val="0"/>
        <w:adjustRightInd w:val="0"/>
        <w:ind w:firstLine="709"/>
        <w:jc w:val="both"/>
      </w:pPr>
      <w:r w:rsidRPr="0077669E">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77669E" w:rsidRPr="0077669E" w:rsidRDefault="0077669E" w:rsidP="0077669E">
      <w:pPr>
        <w:tabs>
          <w:tab w:val="left" w:pos="709"/>
        </w:tabs>
        <w:suppressAutoHyphens/>
        <w:autoSpaceDE w:val="0"/>
        <w:autoSpaceDN w:val="0"/>
        <w:adjustRightInd w:val="0"/>
        <w:ind w:firstLine="709"/>
        <w:jc w:val="both"/>
      </w:pPr>
      <w:r w:rsidRPr="0077669E">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77669E" w:rsidRPr="0077669E" w:rsidRDefault="0077669E" w:rsidP="0077669E">
      <w:pPr>
        <w:tabs>
          <w:tab w:val="left" w:pos="709"/>
        </w:tabs>
        <w:suppressAutoHyphens/>
        <w:autoSpaceDE w:val="0"/>
        <w:autoSpaceDN w:val="0"/>
        <w:adjustRightInd w:val="0"/>
        <w:ind w:firstLine="709"/>
        <w:jc w:val="both"/>
      </w:pPr>
      <w:r w:rsidRPr="0077669E">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77669E" w:rsidRPr="0077669E" w:rsidRDefault="0077669E" w:rsidP="0077669E">
      <w:pPr>
        <w:tabs>
          <w:tab w:val="left" w:pos="709"/>
        </w:tabs>
        <w:suppressAutoHyphens/>
        <w:autoSpaceDE w:val="0"/>
        <w:autoSpaceDN w:val="0"/>
        <w:adjustRightInd w:val="0"/>
        <w:ind w:firstLine="709"/>
        <w:jc w:val="both"/>
      </w:pPr>
      <w:r w:rsidRPr="0077669E">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77669E" w:rsidRPr="0077669E" w:rsidRDefault="0077669E" w:rsidP="0077669E">
      <w:pPr>
        <w:tabs>
          <w:tab w:val="left" w:pos="709"/>
        </w:tabs>
        <w:suppressAutoHyphens/>
        <w:autoSpaceDE w:val="0"/>
        <w:autoSpaceDN w:val="0"/>
        <w:adjustRightInd w:val="0"/>
        <w:ind w:firstLine="709"/>
        <w:jc w:val="both"/>
      </w:pPr>
      <w:r w:rsidRPr="0077669E">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77669E" w:rsidRPr="0077669E" w:rsidRDefault="0077669E" w:rsidP="0077669E">
      <w:pPr>
        <w:tabs>
          <w:tab w:val="left" w:pos="709"/>
        </w:tabs>
        <w:suppressAutoHyphens/>
        <w:autoSpaceDE w:val="0"/>
        <w:autoSpaceDN w:val="0"/>
        <w:adjustRightInd w:val="0"/>
        <w:ind w:firstLine="709"/>
        <w:jc w:val="both"/>
      </w:pPr>
      <w:r w:rsidRPr="0077669E">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77669E" w:rsidRPr="0077669E" w:rsidRDefault="0077669E" w:rsidP="0077669E">
      <w:pPr>
        <w:tabs>
          <w:tab w:val="left" w:pos="709"/>
        </w:tabs>
        <w:suppressAutoHyphens/>
        <w:autoSpaceDE w:val="0"/>
        <w:autoSpaceDN w:val="0"/>
        <w:adjustRightInd w:val="0"/>
        <w:ind w:firstLine="709"/>
        <w:jc w:val="both"/>
      </w:pPr>
      <w:r w:rsidRPr="0077669E">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77669E" w:rsidRPr="0077669E" w:rsidRDefault="0077669E" w:rsidP="0077669E">
      <w:pPr>
        <w:tabs>
          <w:tab w:val="left" w:pos="709"/>
        </w:tabs>
        <w:suppressAutoHyphens/>
        <w:autoSpaceDE w:val="0"/>
        <w:autoSpaceDN w:val="0"/>
        <w:adjustRightInd w:val="0"/>
        <w:ind w:firstLine="709"/>
        <w:jc w:val="both"/>
      </w:pPr>
      <w:r w:rsidRPr="0077669E">
        <w:t>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7669E" w:rsidRPr="0077669E" w:rsidRDefault="0077669E" w:rsidP="0077669E">
      <w:pPr>
        <w:tabs>
          <w:tab w:val="left" w:pos="709"/>
        </w:tabs>
        <w:suppressAutoHyphens/>
        <w:autoSpaceDE w:val="0"/>
        <w:autoSpaceDN w:val="0"/>
        <w:adjustRightInd w:val="0"/>
        <w:ind w:firstLine="709"/>
        <w:jc w:val="both"/>
      </w:pPr>
      <w:r w:rsidRPr="0077669E">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77669E" w:rsidRPr="0077669E" w:rsidRDefault="0077669E" w:rsidP="0077669E">
      <w:pPr>
        <w:tabs>
          <w:tab w:val="left" w:pos="709"/>
        </w:tabs>
        <w:suppressAutoHyphens/>
        <w:autoSpaceDE w:val="0"/>
        <w:autoSpaceDN w:val="0"/>
        <w:adjustRightInd w:val="0"/>
        <w:ind w:firstLine="709"/>
        <w:jc w:val="both"/>
      </w:pPr>
      <w:r w:rsidRPr="0077669E">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77669E" w:rsidRPr="0077669E" w:rsidRDefault="0077669E" w:rsidP="0077669E">
      <w:pPr>
        <w:tabs>
          <w:tab w:val="left" w:pos="709"/>
        </w:tabs>
        <w:suppressAutoHyphens/>
        <w:autoSpaceDE w:val="0"/>
        <w:autoSpaceDN w:val="0"/>
        <w:adjustRightInd w:val="0"/>
        <w:ind w:firstLine="709"/>
        <w:jc w:val="both"/>
      </w:pPr>
      <w:r w:rsidRPr="0077669E">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77669E" w:rsidRPr="0077669E" w:rsidRDefault="0077669E" w:rsidP="0077669E">
      <w:pPr>
        <w:tabs>
          <w:tab w:val="left" w:pos="709"/>
        </w:tabs>
        <w:suppressAutoHyphens/>
        <w:autoSpaceDE w:val="0"/>
        <w:autoSpaceDN w:val="0"/>
        <w:adjustRightInd w:val="0"/>
        <w:ind w:firstLine="709"/>
        <w:jc w:val="both"/>
      </w:pPr>
      <w:r w:rsidRPr="0077669E">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77669E" w:rsidRPr="0077669E" w:rsidRDefault="0077669E" w:rsidP="0077669E">
      <w:pPr>
        <w:tabs>
          <w:tab w:val="left" w:pos="709"/>
        </w:tabs>
        <w:suppressAutoHyphens/>
        <w:autoSpaceDE w:val="0"/>
        <w:autoSpaceDN w:val="0"/>
        <w:adjustRightInd w:val="0"/>
        <w:ind w:firstLine="709"/>
        <w:jc w:val="both"/>
      </w:pPr>
      <w:r w:rsidRPr="0077669E">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77669E" w:rsidRPr="0077669E" w:rsidRDefault="0077669E" w:rsidP="0077669E">
      <w:pPr>
        <w:tabs>
          <w:tab w:val="left" w:pos="709"/>
        </w:tabs>
        <w:suppressAutoHyphens/>
        <w:autoSpaceDE w:val="0"/>
        <w:autoSpaceDN w:val="0"/>
        <w:adjustRightInd w:val="0"/>
        <w:ind w:firstLine="709"/>
        <w:jc w:val="both"/>
      </w:pPr>
      <w:r w:rsidRPr="0077669E">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7669E" w:rsidRPr="0077669E" w:rsidRDefault="0077669E" w:rsidP="0077669E">
      <w:pPr>
        <w:tabs>
          <w:tab w:val="left" w:pos="709"/>
        </w:tabs>
        <w:suppressAutoHyphens/>
        <w:autoSpaceDE w:val="0"/>
        <w:autoSpaceDN w:val="0"/>
        <w:adjustRightInd w:val="0"/>
        <w:ind w:firstLine="709"/>
        <w:jc w:val="both"/>
      </w:pPr>
      <w:r w:rsidRPr="0077669E">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77669E" w:rsidRDefault="0077669E" w:rsidP="0077669E">
      <w:pPr>
        <w:pStyle w:val="ConsPlusNormal"/>
        <w:widowControl/>
        <w:tabs>
          <w:tab w:val="left" w:pos="709"/>
        </w:tabs>
        <w:ind w:firstLine="709"/>
        <w:jc w:val="both"/>
        <w:rPr>
          <w:rFonts w:ascii="Times New Roman" w:hAnsi="Times New Roman" w:cs="Times New Roman"/>
          <w:sz w:val="24"/>
          <w:szCs w:val="24"/>
        </w:rPr>
      </w:pPr>
      <w:r w:rsidRPr="0077669E">
        <w:rPr>
          <w:rFonts w:ascii="Times New Roman" w:hAnsi="Times New Roman" w:cs="Times New Roman"/>
          <w:sz w:val="24"/>
          <w:szCs w:val="24"/>
        </w:rP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AB7695" w:rsidRPr="0077669E" w:rsidRDefault="00AB7695" w:rsidP="0077669E">
      <w:pPr>
        <w:pStyle w:val="ConsPlusNormal"/>
        <w:widowControl/>
        <w:tabs>
          <w:tab w:val="left" w:pos="709"/>
        </w:tabs>
        <w:ind w:firstLine="709"/>
        <w:jc w:val="both"/>
        <w:rPr>
          <w:rFonts w:ascii="Times New Roman" w:hAnsi="Times New Roman" w:cs="Times New Roman"/>
          <w:sz w:val="24"/>
          <w:szCs w:val="24"/>
        </w:rPr>
      </w:pPr>
    </w:p>
    <w:p w:rsidR="003E61A6" w:rsidRPr="0077669E" w:rsidRDefault="001F000E" w:rsidP="003E61A6">
      <w:pPr>
        <w:shd w:val="clear" w:color="auto" w:fill="FFFFFF"/>
        <w:tabs>
          <w:tab w:val="left" w:pos="284"/>
          <w:tab w:val="left" w:pos="426"/>
          <w:tab w:val="left" w:pos="9498"/>
        </w:tabs>
        <w:ind w:right="-1"/>
        <w:jc w:val="center"/>
        <w:rPr>
          <w:b/>
          <w:bCs/>
        </w:rPr>
      </w:pPr>
      <w:r w:rsidRPr="0077669E">
        <w:rPr>
          <w:b/>
          <w:bCs/>
          <w:spacing w:val="-8"/>
        </w:rPr>
        <w:t>9</w:t>
      </w:r>
      <w:r w:rsidR="006A42B9" w:rsidRPr="0077669E">
        <w:rPr>
          <w:b/>
          <w:bCs/>
          <w:spacing w:val="-8"/>
        </w:rPr>
        <w:t xml:space="preserve">. ОБСТОЯТЕЛЬСТВА </w:t>
      </w:r>
      <w:r w:rsidR="006A42B9" w:rsidRPr="0077669E">
        <w:rPr>
          <w:b/>
          <w:bCs/>
        </w:rPr>
        <w:t>НЕПРЕОДОЛИМОЙ СИЛЫ</w:t>
      </w:r>
    </w:p>
    <w:p w:rsidR="00D35C33" w:rsidRPr="00FA24F1" w:rsidRDefault="001F000E" w:rsidP="00D35C33">
      <w:pPr>
        <w:tabs>
          <w:tab w:val="left" w:pos="709"/>
        </w:tabs>
        <w:autoSpaceDE w:val="0"/>
        <w:autoSpaceDN w:val="0"/>
        <w:adjustRightInd w:val="0"/>
        <w:ind w:firstLine="709"/>
        <w:jc w:val="both"/>
      </w:pPr>
      <w:r w:rsidRPr="0077669E">
        <w:t>9</w:t>
      </w:r>
      <w:r w:rsidR="006A42B9" w:rsidRPr="0077669E">
        <w:t>.1. Стороны освобождаются от ответственности</w:t>
      </w:r>
      <w:r w:rsidR="006A42B9" w:rsidRPr="00FA24F1">
        <w:t xml:space="preserve">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D35C33" w:rsidRPr="00FA24F1" w:rsidRDefault="001F000E" w:rsidP="00D35C33">
      <w:pPr>
        <w:tabs>
          <w:tab w:val="left" w:pos="709"/>
        </w:tabs>
        <w:autoSpaceDE w:val="0"/>
        <w:autoSpaceDN w:val="0"/>
        <w:adjustRightInd w:val="0"/>
        <w:ind w:firstLine="709"/>
        <w:jc w:val="both"/>
      </w:pPr>
      <w:r>
        <w:t>9</w:t>
      </w:r>
      <w:r w:rsidR="006A42B9" w:rsidRPr="00FA24F1">
        <w:t>.2. 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 поскольку эти обстоятельства значительно влияют на исполнение настоящего контракта в срок.</w:t>
      </w:r>
    </w:p>
    <w:p w:rsidR="00D35C33" w:rsidRPr="00FA24F1" w:rsidRDefault="001F000E" w:rsidP="00D35C33">
      <w:pPr>
        <w:tabs>
          <w:tab w:val="left" w:pos="709"/>
        </w:tabs>
        <w:autoSpaceDE w:val="0"/>
        <w:autoSpaceDN w:val="0"/>
        <w:adjustRightInd w:val="0"/>
        <w:ind w:firstLine="709"/>
        <w:jc w:val="both"/>
      </w:pPr>
      <w:r>
        <w:t>9</w:t>
      </w:r>
      <w:r w:rsidR="006A42B9" w:rsidRPr="00FA24F1">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D35C33" w:rsidRPr="00FA24F1" w:rsidRDefault="001F000E" w:rsidP="00D35C33">
      <w:pPr>
        <w:tabs>
          <w:tab w:val="left" w:pos="709"/>
        </w:tabs>
        <w:autoSpaceDE w:val="0"/>
        <w:autoSpaceDN w:val="0"/>
        <w:adjustRightInd w:val="0"/>
        <w:ind w:firstLine="709"/>
        <w:jc w:val="both"/>
      </w:pPr>
      <w:r>
        <w:t>9</w:t>
      </w:r>
      <w:r w:rsidR="006A42B9" w:rsidRPr="00FA24F1">
        <w:t xml:space="preserve">.4. Если обстоятельства, указанные в </w:t>
      </w:r>
      <w:hyperlink r:id="rId9" w:history="1">
        <w:r w:rsidR="006A42B9" w:rsidRPr="00FA24F1">
          <w:t xml:space="preserve">п. </w:t>
        </w:r>
        <w:r>
          <w:t>9</w:t>
        </w:r>
        <w:r w:rsidR="006A42B9" w:rsidRPr="00FA24F1">
          <w:t>.1</w:t>
        </w:r>
      </w:hyperlink>
      <w:r w:rsidR="006A42B9" w:rsidRPr="00FA24F1">
        <w:t xml:space="preserve"> настоящего контракта, будут длиться более 2 (двух) месяцев с даты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D35C33" w:rsidRPr="00FA24F1" w:rsidRDefault="001F000E" w:rsidP="00D35C33">
      <w:pPr>
        <w:tabs>
          <w:tab w:val="left" w:pos="709"/>
        </w:tabs>
        <w:autoSpaceDE w:val="0"/>
        <w:autoSpaceDN w:val="0"/>
        <w:adjustRightInd w:val="0"/>
        <w:ind w:firstLine="709"/>
        <w:jc w:val="both"/>
      </w:pPr>
      <w:r>
        <w:t>9</w:t>
      </w:r>
      <w:r w:rsidR="006A42B9" w:rsidRPr="00FA24F1">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1A255C" w:rsidRDefault="002C757D" w:rsidP="001A255C">
      <w:pPr>
        <w:tabs>
          <w:tab w:val="left" w:pos="709"/>
        </w:tabs>
        <w:autoSpaceDE w:val="0"/>
        <w:autoSpaceDN w:val="0"/>
        <w:adjustRightInd w:val="0"/>
        <w:ind w:firstLine="709"/>
        <w:jc w:val="both"/>
      </w:pPr>
    </w:p>
    <w:p w:rsidR="00AB7695" w:rsidRPr="00FA24F1" w:rsidRDefault="00AB7695" w:rsidP="001A255C">
      <w:pPr>
        <w:tabs>
          <w:tab w:val="left" w:pos="709"/>
        </w:tabs>
        <w:autoSpaceDE w:val="0"/>
        <w:autoSpaceDN w:val="0"/>
        <w:adjustRightInd w:val="0"/>
        <w:ind w:firstLine="709"/>
        <w:jc w:val="both"/>
      </w:pPr>
    </w:p>
    <w:p w:rsidR="00933759" w:rsidRPr="00FA24F1" w:rsidRDefault="006A42B9" w:rsidP="009F0DE4">
      <w:pPr>
        <w:jc w:val="center"/>
        <w:rPr>
          <w:b/>
        </w:rPr>
      </w:pPr>
      <w:r w:rsidRPr="00FA24F1">
        <w:rPr>
          <w:b/>
        </w:rPr>
        <w:t>1</w:t>
      </w:r>
      <w:r w:rsidR="001F000E">
        <w:rPr>
          <w:b/>
        </w:rPr>
        <w:t>0</w:t>
      </w:r>
      <w:r w:rsidRPr="00FA24F1">
        <w:rPr>
          <w:b/>
        </w:rPr>
        <w:t>. СРОК ДЕЙСТВИЯ И ПОРЯДОК ИЗМЕНЕНИЯ КОНТРАКТА</w:t>
      </w:r>
    </w:p>
    <w:p w:rsidR="00D97FF2" w:rsidRPr="00FA24F1" w:rsidRDefault="001F000E" w:rsidP="005D7129">
      <w:pPr>
        <w:ind w:firstLine="709"/>
        <w:jc w:val="both"/>
        <w:rPr>
          <w:b/>
        </w:rPr>
      </w:pPr>
      <w:r>
        <w:t>10</w:t>
      </w:r>
      <w:r w:rsidR="006A42B9" w:rsidRPr="00FA24F1">
        <w:t>.1. Настоящий контракт вступает в действие с м</w:t>
      </w:r>
      <w:r w:rsidR="009A3C74">
        <w:t>омента его подписания Сторонами</w:t>
      </w:r>
      <w:r w:rsidR="00797FEC">
        <w:t xml:space="preserve"> и </w:t>
      </w:r>
      <w:r w:rsidR="00D46C8F">
        <w:t xml:space="preserve">действует </w:t>
      </w:r>
      <w:r w:rsidR="00797FEC">
        <w:t>по 3</w:t>
      </w:r>
      <w:r w:rsidR="00D46C8F">
        <w:t>1</w:t>
      </w:r>
      <w:r w:rsidR="00E70AD7">
        <w:t>.</w:t>
      </w:r>
      <w:r w:rsidR="00D46C8F">
        <w:t>12</w:t>
      </w:r>
      <w:r w:rsidR="00E70AD7">
        <w:t>.202</w:t>
      </w:r>
      <w:r w:rsidR="00AB7695">
        <w:t>6</w:t>
      </w:r>
      <w:r w:rsidR="009A3C74">
        <w:t>.</w:t>
      </w:r>
    </w:p>
    <w:p w:rsidR="009A0D80" w:rsidRPr="00FA24F1" w:rsidRDefault="006A42B9" w:rsidP="009A0D80">
      <w:pPr>
        <w:autoSpaceDE w:val="0"/>
        <w:autoSpaceDN w:val="0"/>
        <w:adjustRightInd w:val="0"/>
        <w:ind w:firstLine="709"/>
        <w:jc w:val="both"/>
      </w:pPr>
      <w:r w:rsidRPr="00FA24F1">
        <w:t>1</w:t>
      </w:r>
      <w:r w:rsidR="001F000E">
        <w:t>0</w:t>
      </w:r>
      <w:r w:rsidRPr="00FA24F1">
        <w:t xml:space="preserve">.2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объема Услуг и (или) об изменении сроков исполнения контракта, обеспечивает соглашение с Исполнителем новых условий контракта, в том числе цены и (или) сроков исполнения контракта и (или) объема Услуг, предусмотренных контрактом. </w:t>
      </w:r>
    </w:p>
    <w:p w:rsidR="00571262" w:rsidRPr="00FA24F1" w:rsidRDefault="006A42B9" w:rsidP="00571262">
      <w:pPr>
        <w:ind w:firstLine="709"/>
        <w:jc w:val="both"/>
      </w:pPr>
      <w:r w:rsidRPr="00FA24F1">
        <w:t>1</w:t>
      </w:r>
      <w:r w:rsidR="001F000E">
        <w:t>0</w:t>
      </w:r>
      <w:r w:rsidRPr="00FA24F1">
        <w:t xml:space="preserve">.3. 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3E61A6" w:rsidRPr="00FA24F1" w:rsidRDefault="002C757D" w:rsidP="003E61A6">
      <w:pPr>
        <w:shd w:val="clear" w:color="auto" w:fill="FFFFFF"/>
        <w:tabs>
          <w:tab w:val="left" w:pos="1152"/>
        </w:tabs>
        <w:ind w:firstLine="567"/>
        <w:jc w:val="center"/>
        <w:rPr>
          <w:b/>
          <w:spacing w:val="-5"/>
        </w:rPr>
      </w:pPr>
    </w:p>
    <w:p w:rsidR="003E61A6" w:rsidRPr="00FA24F1" w:rsidRDefault="006A42B9" w:rsidP="009F0DE4">
      <w:pPr>
        <w:shd w:val="clear" w:color="auto" w:fill="FFFFFF"/>
        <w:tabs>
          <w:tab w:val="left" w:pos="142"/>
          <w:tab w:val="left" w:pos="426"/>
          <w:tab w:val="left" w:pos="1152"/>
        </w:tabs>
        <w:jc w:val="center"/>
        <w:rPr>
          <w:b/>
          <w:bCs/>
        </w:rPr>
      </w:pPr>
      <w:r w:rsidRPr="00FA24F1">
        <w:rPr>
          <w:b/>
          <w:bCs/>
        </w:rPr>
        <w:t>1</w:t>
      </w:r>
      <w:r w:rsidR="001F000E">
        <w:rPr>
          <w:b/>
          <w:bCs/>
        </w:rPr>
        <w:t>1</w:t>
      </w:r>
      <w:r w:rsidRPr="00FA24F1">
        <w:rPr>
          <w:b/>
          <w:bCs/>
        </w:rPr>
        <w:t>. ПОРЯДОК УРЕГУЛИРОВАНИЯ СПОРОВ</w:t>
      </w:r>
    </w:p>
    <w:p w:rsidR="0052266E" w:rsidRPr="00FA24F1" w:rsidRDefault="006A42B9" w:rsidP="0052266E">
      <w:pPr>
        <w:tabs>
          <w:tab w:val="left" w:pos="709"/>
        </w:tabs>
        <w:autoSpaceDE w:val="0"/>
        <w:autoSpaceDN w:val="0"/>
        <w:adjustRightInd w:val="0"/>
        <w:ind w:firstLine="709"/>
        <w:jc w:val="both"/>
        <w:outlineLvl w:val="1"/>
      </w:pPr>
      <w:r w:rsidRPr="00FA24F1">
        <w:t>1</w:t>
      </w:r>
      <w:r w:rsidR="001F000E">
        <w:t>1</w:t>
      </w:r>
      <w:r w:rsidRPr="00FA24F1">
        <w:t>.1.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w:t>
      </w:r>
    </w:p>
    <w:p w:rsidR="0052266E" w:rsidRPr="00FA24F1" w:rsidRDefault="006A42B9" w:rsidP="0052266E">
      <w:pPr>
        <w:tabs>
          <w:tab w:val="left" w:pos="709"/>
        </w:tabs>
        <w:autoSpaceDE w:val="0"/>
        <w:autoSpaceDN w:val="0"/>
        <w:adjustRightInd w:val="0"/>
        <w:ind w:firstLine="709"/>
        <w:jc w:val="both"/>
        <w:outlineLvl w:val="1"/>
        <w:rPr>
          <w:b/>
        </w:rPr>
      </w:pPr>
      <w:r w:rsidRPr="00FA24F1">
        <w:t>1</w:t>
      </w:r>
      <w:r w:rsidR="001F000E">
        <w:t>1</w:t>
      </w:r>
      <w:r w:rsidRPr="00FA24F1">
        <w:t>.2. В случае невыполнения Сторонами своих обязательств и недостижения взаимного согласия споры по настоящему контракту разрешаются в Арбитражном суде Хабаровского края.</w:t>
      </w:r>
      <w:r w:rsidRPr="00FA24F1">
        <w:rPr>
          <w:b/>
        </w:rPr>
        <w:t xml:space="preserve"> </w:t>
      </w:r>
    </w:p>
    <w:p w:rsidR="003E61A6" w:rsidRPr="00FA24F1" w:rsidRDefault="002C757D" w:rsidP="0052266E">
      <w:pPr>
        <w:tabs>
          <w:tab w:val="left" w:pos="709"/>
        </w:tabs>
        <w:autoSpaceDE w:val="0"/>
        <w:autoSpaceDN w:val="0"/>
        <w:adjustRightInd w:val="0"/>
        <w:ind w:firstLine="709"/>
        <w:jc w:val="both"/>
        <w:outlineLvl w:val="1"/>
        <w:rPr>
          <w:spacing w:val="-8"/>
        </w:rPr>
      </w:pPr>
    </w:p>
    <w:p w:rsidR="003E61A6" w:rsidRPr="00FA24F1" w:rsidRDefault="006A42B9" w:rsidP="009F0DE4">
      <w:pPr>
        <w:shd w:val="clear" w:color="auto" w:fill="FFFFFF"/>
        <w:tabs>
          <w:tab w:val="left" w:pos="142"/>
          <w:tab w:val="left" w:pos="426"/>
        </w:tabs>
        <w:jc w:val="center"/>
        <w:rPr>
          <w:b/>
          <w:bCs/>
          <w:spacing w:val="-6"/>
        </w:rPr>
      </w:pPr>
      <w:r w:rsidRPr="00FA24F1">
        <w:rPr>
          <w:b/>
          <w:bCs/>
          <w:spacing w:val="-6"/>
        </w:rPr>
        <w:t>1</w:t>
      </w:r>
      <w:r w:rsidR="001F000E">
        <w:rPr>
          <w:b/>
          <w:bCs/>
          <w:spacing w:val="-6"/>
        </w:rPr>
        <w:t>2</w:t>
      </w:r>
      <w:r w:rsidRPr="00FA24F1">
        <w:rPr>
          <w:b/>
          <w:bCs/>
          <w:spacing w:val="-6"/>
        </w:rPr>
        <w:t xml:space="preserve">. </w:t>
      </w:r>
      <w:r w:rsidR="0003593F" w:rsidRPr="00FA24F1">
        <w:rPr>
          <w:b/>
          <w:bCs/>
          <w:spacing w:val="-6"/>
        </w:rPr>
        <w:t>ПОРЯДОК РАСТОРЖЕНИЯ</w:t>
      </w:r>
      <w:r w:rsidRPr="00FA24F1">
        <w:rPr>
          <w:b/>
          <w:bCs/>
          <w:spacing w:val="-6"/>
        </w:rPr>
        <w:t xml:space="preserve"> КОНТРАКТА</w:t>
      </w:r>
    </w:p>
    <w:p w:rsidR="005B1DCD" w:rsidRPr="00FA24F1" w:rsidRDefault="006A42B9" w:rsidP="005B1DCD">
      <w:pPr>
        <w:tabs>
          <w:tab w:val="left" w:pos="709"/>
        </w:tabs>
        <w:autoSpaceDE w:val="0"/>
        <w:autoSpaceDN w:val="0"/>
        <w:adjustRightInd w:val="0"/>
        <w:ind w:firstLine="709"/>
        <w:jc w:val="both"/>
      </w:pPr>
      <w:r w:rsidRPr="00FA24F1">
        <w:t>1</w:t>
      </w:r>
      <w:r w:rsidR="001F000E">
        <w:t>2</w:t>
      </w:r>
      <w:r w:rsidRPr="00FA24F1">
        <w:t>.1. Настоящий контракт может быть расторгнут:</w:t>
      </w:r>
    </w:p>
    <w:p w:rsidR="005B1DCD" w:rsidRPr="00FA24F1" w:rsidRDefault="006A42B9" w:rsidP="005B1DCD">
      <w:pPr>
        <w:tabs>
          <w:tab w:val="left" w:pos="709"/>
        </w:tabs>
        <w:autoSpaceDE w:val="0"/>
        <w:autoSpaceDN w:val="0"/>
        <w:adjustRightInd w:val="0"/>
        <w:ind w:firstLine="709"/>
        <w:jc w:val="both"/>
      </w:pPr>
      <w:r w:rsidRPr="00FA24F1">
        <w:t>- по соглашению Сторон;</w:t>
      </w:r>
    </w:p>
    <w:p w:rsidR="005B1DCD" w:rsidRPr="00FA24F1" w:rsidRDefault="006A42B9" w:rsidP="005B1DCD">
      <w:pPr>
        <w:tabs>
          <w:tab w:val="left" w:pos="709"/>
        </w:tabs>
        <w:autoSpaceDE w:val="0"/>
        <w:autoSpaceDN w:val="0"/>
        <w:adjustRightInd w:val="0"/>
        <w:ind w:firstLine="709"/>
        <w:jc w:val="both"/>
      </w:pPr>
      <w:r w:rsidRPr="00FA24F1">
        <w:t>- в судебном порядке;</w:t>
      </w:r>
    </w:p>
    <w:p w:rsidR="007578E3" w:rsidRPr="00FA24F1" w:rsidRDefault="006A42B9" w:rsidP="007578E3">
      <w:pPr>
        <w:tabs>
          <w:tab w:val="left" w:pos="709"/>
        </w:tabs>
        <w:autoSpaceDE w:val="0"/>
        <w:autoSpaceDN w:val="0"/>
        <w:adjustRightInd w:val="0"/>
        <w:ind w:firstLine="709"/>
        <w:jc w:val="both"/>
      </w:pPr>
      <w:r w:rsidRPr="00FA24F1">
        <w:t>- в связи с односторонним отказом Заказчика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D539A" w:rsidRPr="00FA24F1" w:rsidRDefault="006A42B9" w:rsidP="00CD539A">
      <w:pPr>
        <w:tabs>
          <w:tab w:val="left" w:pos="709"/>
        </w:tabs>
        <w:autoSpaceDE w:val="0"/>
        <w:autoSpaceDN w:val="0"/>
        <w:adjustRightInd w:val="0"/>
        <w:ind w:firstLine="709"/>
        <w:jc w:val="both"/>
      </w:pPr>
      <w:r w:rsidRPr="00FA24F1">
        <w:t>1</w:t>
      </w:r>
      <w:r w:rsidR="001F000E">
        <w:t>2</w:t>
      </w:r>
      <w:r w:rsidRPr="00FA24F1">
        <w:t>.2. Заказчик вправе принять решение об одностороннем отказе от исполнения контракта в следующих случаях:</w:t>
      </w:r>
    </w:p>
    <w:p w:rsidR="00CD539A" w:rsidRPr="00FA24F1" w:rsidRDefault="006A42B9" w:rsidP="00CD539A">
      <w:pPr>
        <w:autoSpaceDE w:val="0"/>
        <w:autoSpaceDN w:val="0"/>
        <w:adjustRightInd w:val="0"/>
        <w:ind w:firstLine="709"/>
        <w:jc w:val="both"/>
      </w:pPr>
      <w:r w:rsidRPr="00FA24F1">
        <w:t>1</w:t>
      </w:r>
      <w:r w:rsidR="001F000E">
        <w:t>2</w:t>
      </w:r>
      <w:r w:rsidRPr="00FA24F1">
        <w:t>.2.1. В случае просрочки оказания Услуг Исполнителем более чем на 30 дней.</w:t>
      </w:r>
    </w:p>
    <w:p w:rsidR="00CD539A" w:rsidRPr="00FA24F1" w:rsidRDefault="006A42B9" w:rsidP="00CD539A">
      <w:pPr>
        <w:tabs>
          <w:tab w:val="left" w:pos="709"/>
        </w:tabs>
        <w:autoSpaceDE w:val="0"/>
        <w:autoSpaceDN w:val="0"/>
        <w:adjustRightInd w:val="0"/>
        <w:ind w:firstLine="709"/>
        <w:jc w:val="both"/>
      </w:pPr>
      <w:r w:rsidRPr="00FA24F1">
        <w:t>1</w:t>
      </w:r>
      <w:r w:rsidR="001F000E">
        <w:t>2</w:t>
      </w:r>
      <w:r w:rsidRPr="00FA24F1">
        <w:t>.2.2. В иных случаях, предусмотренных действующим законодательством.</w:t>
      </w:r>
    </w:p>
    <w:p w:rsidR="00320DFA" w:rsidRPr="00FA24F1" w:rsidRDefault="006A42B9" w:rsidP="00320DFA">
      <w:pPr>
        <w:tabs>
          <w:tab w:val="left" w:pos="709"/>
        </w:tabs>
        <w:autoSpaceDE w:val="0"/>
        <w:autoSpaceDN w:val="0"/>
        <w:adjustRightInd w:val="0"/>
        <w:ind w:firstLine="709"/>
        <w:jc w:val="both"/>
      </w:pPr>
      <w:r w:rsidRPr="00FA24F1">
        <w:t>1</w:t>
      </w:r>
      <w:r w:rsidR="001F000E">
        <w:t>2</w:t>
      </w:r>
      <w:r w:rsidRPr="00FA24F1">
        <w:t>.</w:t>
      </w:r>
      <w:r w:rsidR="00985918">
        <w:t>3</w:t>
      </w:r>
      <w:r w:rsidRPr="00FA24F1">
        <w:t>. Расторжение контракта в связи с односторонним отказом Заказчика от исполнения контракта осуществляется в порядке, предусмотренном статьей 95 Федерального закона № 44-ФЗ.</w:t>
      </w:r>
    </w:p>
    <w:p w:rsidR="00320DFA" w:rsidRPr="00FA24F1" w:rsidRDefault="006A42B9" w:rsidP="00320DFA">
      <w:pPr>
        <w:tabs>
          <w:tab w:val="left" w:pos="709"/>
        </w:tabs>
        <w:autoSpaceDE w:val="0"/>
        <w:autoSpaceDN w:val="0"/>
        <w:adjustRightInd w:val="0"/>
        <w:ind w:firstLine="709"/>
        <w:jc w:val="both"/>
      </w:pPr>
      <w:r w:rsidRPr="00FA24F1">
        <w:t>1</w:t>
      </w:r>
      <w:r w:rsidR="001F000E">
        <w:t>2</w:t>
      </w:r>
      <w:r w:rsidRPr="00FA24F1">
        <w:t>.</w:t>
      </w:r>
      <w:r w:rsidR="00985918">
        <w:t>4</w:t>
      </w:r>
      <w:r w:rsidRPr="00FA24F1">
        <w:t xml:space="preserve">. Расторжение контракта по соглашению </w:t>
      </w:r>
      <w:r>
        <w:t>С</w:t>
      </w:r>
      <w:r w:rsidRPr="00FA24F1">
        <w:t>торон производится Сторонами путем подписания соответствующего соглашения о расторжении.</w:t>
      </w:r>
    </w:p>
    <w:p w:rsidR="00320DFA" w:rsidRPr="00FA24F1" w:rsidRDefault="006A42B9" w:rsidP="00320DFA">
      <w:pPr>
        <w:ind w:firstLine="708"/>
        <w:jc w:val="both"/>
      </w:pPr>
      <w:r w:rsidRPr="00FA24F1">
        <w:t>В случае расторжения настоящего контракта по соглашению Сторон Стороны подписывают акт сверки расчётов, отображающий расчеты Сторон за период исполнения контракта до момента его расторжения, а также объём Услуг, фактически оказанных Исполнителем Заказчику.</w:t>
      </w:r>
    </w:p>
    <w:p w:rsidR="00240F1E" w:rsidRPr="00FA24F1" w:rsidRDefault="006A42B9" w:rsidP="00240F1E">
      <w:pPr>
        <w:tabs>
          <w:tab w:val="left" w:pos="709"/>
        </w:tabs>
        <w:autoSpaceDE w:val="0"/>
        <w:autoSpaceDN w:val="0"/>
        <w:adjustRightInd w:val="0"/>
        <w:ind w:firstLine="709"/>
        <w:jc w:val="both"/>
      </w:pPr>
      <w:r w:rsidRPr="00FA24F1">
        <w:t>1</w:t>
      </w:r>
      <w:r w:rsidR="001F000E">
        <w:t>2</w:t>
      </w:r>
      <w:r w:rsidRPr="00FA24F1">
        <w:t>.</w:t>
      </w:r>
      <w:r w:rsidR="00985918">
        <w:t>5</w:t>
      </w:r>
      <w:r w:rsidRPr="00FA24F1">
        <w:t>. Исполнитель не вправе принять решение об одностороннем расторжении настоящего контракта, если Заказчиком не нарушаются условия настоящего контракта.</w:t>
      </w:r>
    </w:p>
    <w:p w:rsidR="00CA52C1" w:rsidRPr="00FA24F1" w:rsidRDefault="002C757D" w:rsidP="0067657E">
      <w:pPr>
        <w:tabs>
          <w:tab w:val="left" w:pos="709"/>
        </w:tabs>
        <w:autoSpaceDE w:val="0"/>
        <w:autoSpaceDN w:val="0"/>
        <w:adjustRightInd w:val="0"/>
        <w:ind w:firstLine="709"/>
        <w:jc w:val="both"/>
      </w:pPr>
    </w:p>
    <w:p w:rsidR="003E61A6" w:rsidRPr="00FA24F1" w:rsidRDefault="001F000E" w:rsidP="003E61A6">
      <w:pPr>
        <w:shd w:val="clear" w:color="auto" w:fill="FFFFFF"/>
        <w:tabs>
          <w:tab w:val="left" w:pos="284"/>
          <w:tab w:val="left" w:pos="426"/>
          <w:tab w:val="left" w:pos="1147"/>
        </w:tabs>
        <w:jc w:val="center"/>
        <w:rPr>
          <w:b/>
          <w:bCs/>
          <w:spacing w:val="-5"/>
        </w:rPr>
      </w:pPr>
      <w:r>
        <w:rPr>
          <w:b/>
          <w:bCs/>
          <w:spacing w:val="-5"/>
        </w:rPr>
        <w:t>13</w:t>
      </w:r>
      <w:r w:rsidR="006A42B9" w:rsidRPr="00FA24F1">
        <w:rPr>
          <w:b/>
          <w:bCs/>
          <w:spacing w:val="-5"/>
        </w:rPr>
        <w:t xml:space="preserve">. </w:t>
      </w:r>
      <w:r w:rsidR="006A42B9" w:rsidRPr="00FA24F1">
        <w:rPr>
          <w:b/>
          <w:bCs/>
        </w:rPr>
        <w:t>ПРОЧИЕ</w:t>
      </w:r>
      <w:r w:rsidR="006A42B9" w:rsidRPr="00FA24F1">
        <w:rPr>
          <w:b/>
          <w:bCs/>
          <w:spacing w:val="-5"/>
        </w:rPr>
        <w:t xml:space="preserve"> УСЛОВИЯ</w:t>
      </w:r>
    </w:p>
    <w:p w:rsidR="004C5E5B" w:rsidRPr="00FA24F1" w:rsidRDefault="006A42B9" w:rsidP="005B1DCD">
      <w:pPr>
        <w:tabs>
          <w:tab w:val="left" w:pos="709"/>
        </w:tabs>
        <w:autoSpaceDE w:val="0"/>
        <w:autoSpaceDN w:val="0"/>
        <w:adjustRightInd w:val="0"/>
        <w:ind w:firstLine="709"/>
        <w:jc w:val="both"/>
      </w:pPr>
      <w:r w:rsidRPr="00FA24F1">
        <w:t>1</w:t>
      </w:r>
      <w:r w:rsidR="001F000E">
        <w:t>3</w:t>
      </w:r>
      <w:r w:rsidRPr="00FA24F1">
        <w:t>.1. Все Приложения к контракту являются его неотъемлемыми частями.</w:t>
      </w:r>
    </w:p>
    <w:p w:rsidR="005B1DCD" w:rsidRPr="00FA24F1" w:rsidRDefault="006A42B9" w:rsidP="005B1DCD">
      <w:pPr>
        <w:tabs>
          <w:tab w:val="left" w:pos="709"/>
        </w:tabs>
        <w:autoSpaceDE w:val="0"/>
        <w:autoSpaceDN w:val="0"/>
        <w:adjustRightInd w:val="0"/>
        <w:ind w:firstLine="709"/>
        <w:jc w:val="both"/>
      </w:pPr>
      <w:r w:rsidRPr="00FA24F1">
        <w:t>1</w:t>
      </w:r>
      <w:r w:rsidR="001F000E">
        <w:t>3</w:t>
      </w:r>
      <w:r w:rsidRPr="00FA24F1">
        <w:t>.2. Все уведомления Сторон, связанные с исполнением настоящего контракта, направляются в письменной форме по почте заказным письмом по фактическому адресу Стороны, указанному в настоящем контракте, а также могут быть направлены 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5B1DCD" w:rsidRPr="00FA24F1" w:rsidRDefault="006A42B9" w:rsidP="005B1DCD">
      <w:pPr>
        <w:tabs>
          <w:tab w:val="left" w:pos="709"/>
        </w:tabs>
        <w:autoSpaceDE w:val="0"/>
        <w:autoSpaceDN w:val="0"/>
        <w:adjustRightInd w:val="0"/>
        <w:ind w:firstLine="709"/>
        <w:jc w:val="both"/>
      </w:pPr>
      <w:r w:rsidRPr="00FA24F1">
        <w:t>1</w:t>
      </w:r>
      <w:r w:rsidR="001F000E">
        <w:t>3</w:t>
      </w:r>
      <w:r w:rsidRPr="00FA24F1">
        <w:t>.3. Во всем, что не предусмотрено настоящим контрактом, Стороны руководствуются действующим законодательством Российской Федерации.</w:t>
      </w:r>
    </w:p>
    <w:p w:rsidR="005B1DCD" w:rsidRPr="00FA24F1" w:rsidRDefault="002C757D" w:rsidP="005B1DCD">
      <w:pPr>
        <w:tabs>
          <w:tab w:val="left" w:pos="709"/>
        </w:tabs>
        <w:ind w:firstLine="709"/>
        <w:jc w:val="center"/>
        <w:rPr>
          <w:b/>
        </w:rPr>
      </w:pPr>
    </w:p>
    <w:p w:rsidR="005B1DCD" w:rsidRPr="00FA24F1" w:rsidRDefault="001F000E" w:rsidP="009F0DE4">
      <w:pPr>
        <w:tabs>
          <w:tab w:val="left" w:pos="709"/>
        </w:tabs>
        <w:jc w:val="center"/>
        <w:rPr>
          <w:b/>
        </w:rPr>
      </w:pPr>
      <w:r>
        <w:rPr>
          <w:b/>
        </w:rPr>
        <w:t>14</w:t>
      </w:r>
      <w:r w:rsidR="006A42B9" w:rsidRPr="00FA24F1">
        <w:rPr>
          <w:b/>
        </w:rPr>
        <w:t>. ПРИЛОЖЕНИЯ К КОНТРАКТУ</w:t>
      </w:r>
    </w:p>
    <w:p w:rsidR="005B1DCD" w:rsidRPr="00FA24F1" w:rsidRDefault="006A42B9" w:rsidP="00C01E6A">
      <w:pPr>
        <w:tabs>
          <w:tab w:val="left" w:pos="709"/>
        </w:tabs>
        <w:ind w:firstLine="709"/>
        <w:jc w:val="both"/>
      </w:pPr>
      <w:r w:rsidRPr="00FA24F1">
        <w:t>1</w:t>
      </w:r>
      <w:r w:rsidR="001F000E">
        <w:t>4</w:t>
      </w:r>
      <w:r w:rsidRPr="00FA24F1">
        <w:t xml:space="preserve">.1. Приложение 1. Техническая часть – на </w:t>
      </w:r>
      <w:r w:rsidR="006D71AD">
        <w:t xml:space="preserve">3 </w:t>
      </w:r>
      <w:r w:rsidRPr="00FA24F1">
        <w:t xml:space="preserve">л.  </w:t>
      </w:r>
    </w:p>
    <w:p w:rsidR="00502EEE" w:rsidRPr="00FA24F1" w:rsidRDefault="006A42B9" w:rsidP="00C01E6A">
      <w:pPr>
        <w:tabs>
          <w:tab w:val="left" w:pos="709"/>
        </w:tabs>
        <w:ind w:firstLine="709"/>
        <w:jc w:val="both"/>
      </w:pPr>
      <w:r w:rsidRPr="00FA24F1">
        <w:t>1</w:t>
      </w:r>
      <w:r w:rsidR="001F000E">
        <w:t>4</w:t>
      </w:r>
      <w:r w:rsidRPr="00FA24F1">
        <w:t>.2. Приложение 2. Спецификация – на</w:t>
      </w:r>
      <w:r w:rsidR="00D352B2">
        <w:t xml:space="preserve"> </w:t>
      </w:r>
      <w:r w:rsidR="0045592C">
        <w:t>1</w:t>
      </w:r>
      <w:r w:rsidRPr="00FA24F1">
        <w:t xml:space="preserve"> л.</w:t>
      </w:r>
    </w:p>
    <w:p w:rsidR="00502EEE" w:rsidRPr="00FA24F1" w:rsidRDefault="002C757D" w:rsidP="005B1DCD">
      <w:pPr>
        <w:tabs>
          <w:tab w:val="left" w:pos="709"/>
        </w:tabs>
        <w:ind w:firstLine="709"/>
      </w:pPr>
    </w:p>
    <w:p w:rsidR="003E61A6" w:rsidRDefault="006A42B9" w:rsidP="009F0DE4">
      <w:pPr>
        <w:pStyle w:val="TextNormal"/>
        <w:tabs>
          <w:tab w:val="left" w:pos="-2977"/>
        </w:tabs>
        <w:spacing w:after="0"/>
        <w:ind w:left="0" w:right="0" w:firstLine="0"/>
        <w:jc w:val="center"/>
        <w:rPr>
          <w:rFonts w:ascii="Times New Roman" w:hAnsi="Times New Roman" w:cs="Times New Roman"/>
          <w:b/>
          <w:bCs/>
          <w:sz w:val="24"/>
          <w:szCs w:val="24"/>
        </w:rPr>
      </w:pPr>
      <w:r w:rsidRPr="00FA24F1">
        <w:rPr>
          <w:rFonts w:ascii="Times New Roman" w:hAnsi="Times New Roman" w:cs="Times New Roman"/>
          <w:b/>
          <w:bCs/>
          <w:sz w:val="24"/>
          <w:szCs w:val="24"/>
        </w:rPr>
        <w:t>1</w:t>
      </w:r>
      <w:r w:rsidR="001F000E">
        <w:rPr>
          <w:rFonts w:ascii="Times New Roman" w:hAnsi="Times New Roman" w:cs="Times New Roman"/>
          <w:b/>
          <w:bCs/>
          <w:sz w:val="24"/>
          <w:szCs w:val="24"/>
        </w:rPr>
        <w:t>5</w:t>
      </w:r>
      <w:r w:rsidRPr="00FA24F1">
        <w:rPr>
          <w:rFonts w:ascii="Times New Roman" w:hAnsi="Times New Roman" w:cs="Times New Roman"/>
          <w:b/>
          <w:bCs/>
          <w:sz w:val="24"/>
          <w:szCs w:val="24"/>
        </w:rPr>
        <w:t>. МЕСТОНАХОЖДЕНИЕ И БАНКОВСКИЕ РЕКВИЗИТЫ СТОРОН</w:t>
      </w:r>
    </w:p>
    <w:p w:rsidR="00D352B2" w:rsidRPr="00FA24F1" w:rsidRDefault="00D352B2" w:rsidP="009F0DE4">
      <w:pPr>
        <w:pStyle w:val="TextNormal"/>
        <w:tabs>
          <w:tab w:val="left" w:pos="-2977"/>
        </w:tabs>
        <w:spacing w:after="0"/>
        <w:ind w:left="0" w:right="0" w:firstLine="0"/>
        <w:jc w:val="center"/>
        <w:rPr>
          <w:rFonts w:ascii="Times New Roman" w:hAnsi="Times New Roman" w:cs="Times New Roman"/>
          <w:b/>
          <w:bCs/>
          <w:sz w:val="24"/>
          <w:szCs w:val="24"/>
        </w:rPr>
      </w:pPr>
    </w:p>
    <w:tbl>
      <w:tblPr>
        <w:tblStyle w:val="a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D352B2" w:rsidTr="006A4744">
        <w:tc>
          <w:tcPr>
            <w:tcW w:w="5341" w:type="dxa"/>
          </w:tcPr>
          <w:p w:rsidR="00D352B2" w:rsidRDefault="00D352B2" w:rsidP="00D352B2">
            <w:pPr>
              <w:tabs>
                <w:tab w:val="left" w:pos="720"/>
              </w:tabs>
              <w:rPr>
                <w:b/>
              </w:rPr>
            </w:pPr>
            <w:r>
              <w:rPr>
                <w:b/>
              </w:rPr>
              <w:t>Заказчик</w:t>
            </w:r>
          </w:p>
        </w:tc>
        <w:tc>
          <w:tcPr>
            <w:tcW w:w="5341" w:type="dxa"/>
          </w:tcPr>
          <w:p w:rsidR="00D352B2" w:rsidRDefault="00D352B2" w:rsidP="00D352B2">
            <w:pPr>
              <w:tabs>
                <w:tab w:val="left" w:pos="720"/>
              </w:tabs>
              <w:rPr>
                <w:b/>
              </w:rPr>
            </w:pPr>
            <w:r>
              <w:rPr>
                <w:b/>
              </w:rPr>
              <w:t>Исполнитель</w:t>
            </w:r>
          </w:p>
        </w:tc>
      </w:tr>
      <w:tr w:rsidR="00D352B2" w:rsidTr="006A4744">
        <w:tc>
          <w:tcPr>
            <w:tcW w:w="5341" w:type="dxa"/>
          </w:tcPr>
          <w:p w:rsidR="00335200" w:rsidRPr="00520064" w:rsidRDefault="00335200" w:rsidP="00335200">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335200" w:rsidRPr="00520064" w:rsidRDefault="00335200" w:rsidP="00335200">
            <w:r w:rsidRPr="00520064">
              <w:t xml:space="preserve">Место нахождения: 680000, г. Хабаровск, ул. Истомина, 51 </w:t>
            </w:r>
          </w:p>
          <w:p w:rsidR="00335200" w:rsidRPr="00520064" w:rsidRDefault="00335200" w:rsidP="00335200">
            <w:r w:rsidRPr="00520064">
              <w:t>тел. +7 (4212) 910-190, 910-517</w:t>
            </w:r>
          </w:p>
          <w:p w:rsidR="00335200" w:rsidRPr="00520064" w:rsidRDefault="00335200" w:rsidP="00335200">
            <w:r w:rsidRPr="00520064">
              <w:t xml:space="preserve">Адрес электронной почты:  </w:t>
            </w:r>
          </w:p>
          <w:p w:rsidR="00335200" w:rsidRPr="00520064" w:rsidRDefault="002C757D" w:rsidP="00335200">
            <w:hyperlink r:id="rId10" w:history="1">
              <w:r w:rsidR="00335200" w:rsidRPr="00520064">
                <w:rPr>
                  <w:color w:val="0000FF" w:themeColor="hyperlink"/>
                  <w:u w:val="single"/>
                </w:rPr>
                <w:t>goszakupki@miac.medkhv.ru</w:t>
              </w:r>
            </w:hyperlink>
            <w:r w:rsidR="00335200" w:rsidRPr="00520064">
              <w:t xml:space="preserve">; </w:t>
            </w:r>
          </w:p>
          <w:p w:rsidR="00335200" w:rsidRPr="00520064" w:rsidRDefault="002C757D" w:rsidP="00335200">
            <w:hyperlink r:id="rId11" w:history="1">
              <w:r w:rsidR="00335200" w:rsidRPr="00520064">
                <w:rPr>
                  <w:color w:val="0000FF" w:themeColor="hyperlink"/>
                  <w:u w:val="single"/>
                </w:rPr>
                <w:t>mail-info@miac.medkhv.ru</w:t>
              </w:r>
            </w:hyperlink>
          </w:p>
          <w:p w:rsidR="00335200" w:rsidRPr="00520064" w:rsidRDefault="00335200" w:rsidP="00335200">
            <w:r w:rsidRPr="00520064">
              <w:t>ИНН 2724041260 КПП 272101001</w:t>
            </w:r>
          </w:p>
          <w:p w:rsidR="00335200" w:rsidRPr="00520064" w:rsidRDefault="00335200" w:rsidP="00335200">
            <w:r w:rsidRPr="00520064">
              <w:t>ОКПО 44672539 ОКТМО 08701000001</w:t>
            </w:r>
          </w:p>
          <w:p w:rsidR="00335200" w:rsidRPr="00520064" w:rsidRDefault="00335200" w:rsidP="00335200">
            <w:r w:rsidRPr="00520064">
              <w:t>ОКОПФ 75204</w:t>
            </w:r>
          </w:p>
          <w:p w:rsidR="00335200" w:rsidRPr="00520064" w:rsidRDefault="00335200" w:rsidP="00335200">
            <w:r w:rsidRPr="00520064">
              <w:t>Реквизиты банка:</w:t>
            </w:r>
          </w:p>
          <w:p w:rsidR="00335200" w:rsidRPr="00520064" w:rsidRDefault="00335200" w:rsidP="00335200">
            <w:r w:rsidRPr="00520064">
              <w:t>УФК по Хабаровскому краю (КГКУЗ «МИАЦ» МЗ ХК ЛКС 03222D01630)</w:t>
            </w:r>
          </w:p>
          <w:p w:rsidR="00335200" w:rsidRPr="00520064" w:rsidRDefault="00956A79" w:rsidP="00335200">
            <w:r>
              <w:t>ОКЦ № 2 ДГУ Банка России</w:t>
            </w:r>
            <w:r w:rsidR="00335200" w:rsidRPr="00520064">
              <w:t xml:space="preserve">//УФК по Хабаровскому краю г. Хабаровск </w:t>
            </w:r>
          </w:p>
          <w:p w:rsidR="00335200" w:rsidRPr="00520064" w:rsidRDefault="00335200" w:rsidP="00335200">
            <w:r w:rsidRPr="00520064">
              <w:t>БИК 010813050</w:t>
            </w:r>
          </w:p>
          <w:p w:rsidR="00335200" w:rsidRPr="00520064" w:rsidRDefault="00335200" w:rsidP="00335200">
            <w:r w:rsidRPr="00520064">
              <w:t>р/с 03221643080000002200</w:t>
            </w:r>
          </w:p>
          <w:p w:rsidR="00335200" w:rsidRPr="00520064" w:rsidRDefault="00335200" w:rsidP="00335200">
            <w:r w:rsidRPr="00520064">
              <w:t>к/с 40102810845370000014</w:t>
            </w:r>
          </w:p>
          <w:p w:rsidR="00335200" w:rsidRPr="00520064" w:rsidRDefault="00335200" w:rsidP="00335200">
            <w:r w:rsidRPr="00520064">
              <w:t>Реквизиты для уплаты неустойки:</w:t>
            </w:r>
          </w:p>
          <w:p w:rsidR="00335200" w:rsidRPr="00520064" w:rsidRDefault="00335200" w:rsidP="00335200">
            <w:r w:rsidRPr="00520064">
              <w:t>УФК по Хабаровскому краю (КГКУЗ «МИАЦ» МЗ ХК ЛКС 04222D01630)</w:t>
            </w:r>
          </w:p>
          <w:p w:rsidR="00956A79" w:rsidRPr="00956A79" w:rsidRDefault="00335200" w:rsidP="00956A79">
            <w:r w:rsidRPr="00520064">
              <w:t xml:space="preserve">Банк: </w:t>
            </w:r>
            <w:r w:rsidR="00956A79" w:rsidRPr="00956A79">
              <w:t xml:space="preserve">ОКЦ № 2 ДГУ Банка России//УФК по Хабаровскому краю г. Хабаровск </w:t>
            </w:r>
          </w:p>
          <w:p w:rsidR="00335200" w:rsidRPr="00520064" w:rsidRDefault="00335200" w:rsidP="00335200">
            <w:r w:rsidRPr="00520064">
              <w:t>БИК 010813050</w:t>
            </w:r>
          </w:p>
          <w:p w:rsidR="00335200" w:rsidRPr="00520064" w:rsidRDefault="00335200" w:rsidP="00335200">
            <w:r w:rsidRPr="00520064">
              <w:t xml:space="preserve">Р/счет: 03100643000000012200 </w:t>
            </w:r>
          </w:p>
          <w:p w:rsidR="00335200" w:rsidRPr="00520064" w:rsidRDefault="00335200" w:rsidP="00335200">
            <w:r w:rsidRPr="00520064">
              <w:t xml:space="preserve">Корсчет банка: 40102810845370000014 </w:t>
            </w:r>
          </w:p>
          <w:p w:rsidR="00335200" w:rsidRPr="00520064" w:rsidRDefault="00335200" w:rsidP="00335200">
            <w:r w:rsidRPr="00520064">
              <w:t>КБК: 018 116 07010 02 0000 140</w:t>
            </w:r>
          </w:p>
          <w:p w:rsidR="00335200" w:rsidRPr="00520064" w:rsidRDefault="00335200" w:rsidP="00335200"/>
          <w:p w:rsidR="00335200" w:rsidRPr="00520064" w:rsidRDefault="00335200" w:rsidP="00335200">
            <w:r w:rsidRPr="00520064">
              <w:t>От Заказчика:</w:t>
            </w:r>
          </w:p>
          <w:p w:rsidR="000C6540" w:rsidRPr="000C6540" w:rsidRDefault="00AB7695" w:rsidP="000C6540">
            <w:r>
              <w:t>Д</w:t>
            </w:r>
            <w:r w:rsidR="000C6540" w:rsidRPr="000C6540">
              <w:t xml:space="preserve">иректор </w:t>
            </w:r>
          </w:p>
          <w:p w:rsidR="000C6540" w:rsidRPr="000C6540" w:rsidRDefault="000C6540" w:rsidP="000C6540"/>
          <w:p w:rsidR="000C6540" w:rsidRPr="000C6540" w:rsidRDefault="000C6540" w:rsidP="000C6540">
            <w:r w:rsidRPr="000C6540">
              <w:t>____________________/Д.Н. Ланев/</w:t>
            </w:r>
          </w:p>
          <w:p w:rsidR="00D352B2" w:rsidRDefault="000C6540" w:rsidP="000C6540">
            <w:pPr>
              <w:tabs>
                <w:tab w:val="left" w:pos="720"/>
              </w:tabs>
              <w:rPr>
                <w:b/>
              </w:rPr>
            </w:pPr>
            <w:r w:rsidRPr="000C6540">
              <w:t>М.П.</w:t>
            </w:r>
          </w:p>
        </w:tc>
        <w:tc>
          <w:tcPr>
            <w:tcW w:w="5341" w:type="dxa"/>
          </w:tcPr>
          <w:p w:rsidR="00D352B2" w:rsidRDefault="00D352B2" w:rsidP="003E61A6">
            <w:pPr>
              <w:tabs>
                <w:tab w:val="left" w:pos="720"/>
              </w:tabs>
              <w:jc w:val="center"/>
              <w:rPr>
                <w:b/>
              </w:rPr>
            </w:pPr>
          </w:p>
        </w:tc>
      </w:tr>
    </w:tbl>
    <w:p w:rsidR="007254EF" w:rsidRDefault="007254EF">
      <w:r>
        <w:br w:type="page"/>
      </w:r>
    </w:p>
    <w:p w:rsidR="004E160D" w:rsidRPr="006153FC" w:rsidRDefault="004E160D" w:rsidP="004E160D">
      <w:pPr>
        <w:jc w:val="right"/>
      </w:pPr>
      <w:r w:rsidRPr="006153FC">
        <w:t xml:space="preserve">Приложение </w:t>
      </w:r>
      <w:r>
        <w:t>1</w:t>
      </w:r>
      <w:r w:rsidRPr="006153FC">
        <w:t xml:space="preserve"> к контракту </w:t>
      </w:r>
    </w:p>
    <w:p w:rsidR="004E160D" w:rsidRDefault="00605BA0" w:rsidP="004E160D">
      <w:pPr>
        <w:jc w:val="right"/>
      </w:pPr>
      <w:r>
        <w:t>от «   »______</w:t>
      </w:r>
      <w:r w:rsidRPr="006153FC">
        <w:t xml:space="preserve"> </w:t>
      </w:r>
      <w:r w:rsidR="004E160D" w:rsidRPr="006153FC">
        <w:t>20</w:t>
      </w:r>
      <w:r w:rsidR="004E160D">
        <w:t>2</w:t>
      </w:r>
      <w:r w:rsidR="00AB7695">
        <w:t>6</w:t>
      </w:r>
      <w:r w:rsidR="004E160D" w:rsidRPr="006153FC">
        <w:t xml:space="preserve"> г.</w:t>
      </w:r>
      <w:r w:rsidR="004E160D">
        <w:t xml:space="preserve"> </w:t>
      </w:r>
      <w:r w:rsidR="004E160D" w:rsidRPr="006153FC">
        <w:t>№</w:t>
      </w:r>
      <w:r w:rsidR="004E160D">
        <w:t xml:space="preserve"> </w:t>
      </w:r>
      <w:r>
        <w:t>___</w:t>
      </w:r>
    </w:p>
    <w:p w:rsidR="002C757D" w:rsidRDefault="002C757D" w:rsidP="004E160D">
      <w:pPr>
        <w:jc w:val="right"/>
      </w:pPr>
    </w:p>
    <w:p w:rsidR="00096151" w:rsidRDefault="00096151" w:rsidP="00096151">
      <w:pPr>
        <w:jc w:val="center"/>
        <w:rPr>
          <w:rFonts w:eastAsia="Calibri"/>
          <w:b/>
          <w:lang w:eastAsia="en-US"/>
        </w:rPr>
      </w:pPr>
      <w:r w:rsidRPr="00096151">
        <w:rPr>
          <w:rFonts w:eastAsia="Calibri"/>
          <w:b/>
          <w:lang w:eastAsia="en-US"/>
        </w:rPr>
        <w:t>ТЕХНИЧЕСКАЯ ЧАСТЬ</w:t>
      </w:r>
    </w:p>
    <w:p w:rsidR="002412F5" w:rsidRDefault="002412F5" w:rsidP="002412F5">
      <w:pPr>
        <w:spacing w:line="240" w:lineRule="exact"/>
        <w:jc w:val="center"/>
        <w:rPr>
          <w:b/>
          <w:shd w:val="clear" w:color="auto" w:fill="FFFFFF"/>
        </w:rPr>
      </w:pPr>
      <w:r w:rsidRPr="002412F5">
        <w:rPr>
          <w:b/>
          <w:shd w:val="clear" w:color="auto" w:fill="FFFFFF"/>
        </w:rPr>
        <w:t>ОПИСАНИЕ ОБЪЕКТА ЗАКУПКИ</w:t>
      </w:r>
    </w:p>
    <w:p w:rsidR="002C757D" w:rsidRDefault="002C757D" w:rsidP="002412F5">
      <w:pPr>
        <w:spacing w:line="240" w:lineRule="exact"/>
        <w:jc w:val="center"/>
        <w:rPr>
          <w:b/>
          <w:shd w:val="clear" w:color="auto" w:fill="FFFFFF"/>
        </w:rPr>
      </w:pPr>
    </w:p>
    <w:tbl>
      <w:tblPr>
        <w:tblStyle w:val="af5"/>
        <w:tblW w:w="5000" w:type="pct"/>
        <w:jc w:val="center"/>
        <w:tblInd w:w="0" w:type="dxa"/>
        <w:tblLayout w:type="fixed"/>
        <w:tblLook w:val="04A0" w:firstRow="1" w:lastRow="0" w:firstColumn="1" w:lastColumn="0" w:noHBand="0" w:noVBand="1"/>
      </w:tblPr>
      <w:tblGrid>
        <w:gridCol w:w="675"/>
        <w:gridCol w:w="7938"/>
        <w:gridCol w:w="2069"/>
      </w:tblGrid>
      <w:tr w:rsidR="000902F4" w:rsidTr="00D342F4">
        <w:trPr>
          <w:trHeight w:val="906"/>
          <w:jc w:val="center"/>
        </w:trPr>
        <w:tc>
          <w:tcPr>
            <w:tcW w:w="675" w:type="dxa"/>
            <w:vAlign w:val="center"/>
          </w:tcPr>
          <w:p w:rsidR="000902F4" w:rsidRDefault="000902F4" w:rsidP="00394261">
            <w:pPr>
              <w:contextualSpacing/>
              <w:jc w:val="center"/>
              <w:rPr>
                <w:b/>
                <w:bCs/>
              </w:rPr>
            </w:pPr>
            <w:r>
              <w:rPr>
                <w:b/>
                <w:bCs/>
              </w:rPr>
              <w:t>№ п/п</w:t>
            </w:r>
          </w:p>
        </w:tc>
        <w:tc>
          <w:tcPr>
            <w:tcW w:w="7938" w:type="dxa"/>
            <w:vAlign w:val="center"/>
          </w:tcPr>
          <w:p w:rsidR="000902F4" w:rsidRDefault="000902F4" w:rsidP="00394261">
            <w:pPr>
              <w:contextualSpacing/>
              <w:jc w:val="center"/>
              <w:rPr>
                <w:b/>
                <w:bCs/>
              </w:rPr>
            </w:pPr>
            <w:r>
              <w:rPr>
                <w:b/>
                <w:bCs/>
              </w:rPr>
              <w:t>Наименование услуги, наименование характеристики (показателя) услуги</w:t>
            </w:r>
          </w:p>
        </w:tc>
        <w:tc>
          <w:tcPr>
            <w:tcW w:w="2069" w:type="dxa"/>
            <w:vAlign w:val="center"/>
          </w:tcPr>
          <w:p w:rsidR="000902F4" w:rsidRDefault="000902F4" w:rsidP="00394261">
            <w:pPr>
              <w:contextualSpacing/>
              <w:jc w:val="center"/>
              <w:rPr>
                <w:b/>
                <w:bCs/>
              </w:rPr>
            </w:pPr>
            <w:r>
              <w:rPr>
                <w:b/>
                <w:bCs/>
              </w:rPr>
              <w:t>Значение характеристики (показателя)</w:t>
            </w:r>
          </w:p>
        </w:tc>
      </w:tr>
      <w:tr w:rsidR="000902F4" w:rsidTr="00D342F4">
        <w:trPr>
          <w:trHeight w:val="248"/>
          <w:jc w:val="center"/>
        </w:trPr>
        <w:tc>
          <w:tcPr>
            <w:tcW w:w="675" w:type="dxa"/>
          </w:tcPr>
          <w:p w:rsidR="000902F4" w:rsidRDefault="000902F4" w:rsidP="00394261">
            <w:pPr>
              <w:contextualSpacing/>
              <w:jc w:val="center"/>
            </w:pPr>
            <w:r>
              <w:t>1</w:t>
            </w:r>
          </w:p>
        </w:tc>
        <w:tc>
          <w:tcPr>
            <w:tcW w:w="7938" w:type="dxa"/>
          </w:tcPr>
          <w:p w:rsidR="000902F4" w:rsidRDefault="000902F4" w:rsidP="00394261">
            <w:pPr>
              <w:contextualSpacing/>
              <w:jc w:val="center"/>
            </w:pPr>
            <w:r>
              <w:t>2</w:t>
            </w:r>
          </w:p>
        </w:tc>
        <w:tc>
          <w:tcPr>
            <w:tcW w:w="2069" w:type="dxa"/>
          </w:tcPr>
          <w:p w:rsidR="000902F4" w:rsidRDefault="000902F4" w:rsidP="00394261">
            <w:pPr>
              <w:contextualSpacing/>
              <w:jc w:val="center"/>
            </w:pPr>
            <w:r>
              <w:t>3</w:t>
            </w:r>
          </w:p>
        </w:tc>
      </w:tr>
      <w:tr w:rsidR="000902F4" w:rsidTr="00D342F4">
        <w:trPr>
          <w:trHeight w:val="70"/>
          <w:jc w:val="center"/>
        </w:trPr>
        <w:tc>
          <w:tcPr>
            <w:tcW w:w="675" w:type="dxa"/>
            <w:vAlign w:val="center"/>
          </w:tcPr>
          <w:p w:rsidR="000902F4" w:rsidRDefault="000902F4" w:rsidP="00394261">
            <w:pPr>
              <w:contextualSpacing/>
              <w:jc w:val="center"/>
              <w:rPr>
                <w:b/>
              </w:rPr>
            </w:pPr>
            <w:r>
              <w:rPr>
                <w:b/>
              </w:rPr>
              <w:t>1</w:t>
            </w:r>
          </w:p>
        </w:tc>
        <w:tc>
          <w:tcPr>
            <w:tcW w:w="7938" w:type="dxa"/>
            <w:vAlign w:val="center"/>
          </w:tcPr>
          <w:p w:rsidR="000902F4" w:rsidRDefault="000902F4" w:rsidP="00394261">
            <w:pPr>
              <w:tabs>
                <w:tab w:val="left" w:pos="1069"/>
              </w:tabs>
              <w:rPr>
                <w:b/>
                <w:bCs/>
                <w:highlight w:val="yellow"/>
              </w:rPr>
            </w:pPr>
            <w:r>
              <w:rPr>
                <w:b/>
              </w:rPr>
              <w:t>Оказание услуг по предоставлению сертификата технической поддержки (Вид 1)</w:t>
            </w:r>
          </w:p>
        </w:tc>
        <w:tc>
          <w:tcPr>
            <w:tcW w:w="2069" w:type="dxa"/>
            <w:vAlign w:val="center"/>
          </w:tcPr>
          <w:p w:rsidR="000902F4" w:rsidRDefault="000902F4" w:rsidP="00394261">
            <w:pPr>
              <w:jc w:val="center"/>
            </w:pPr>
          </w:p>
        </w:tc>
      </w:tr>
      <w:tr w:rsidR="000902F4" w:rsidTr="00D342F4">
        <w:trPr>
          <w:trHeight w:val="70"/>
          <w:jc w:val="center"/>
        </w:trPr>
        <w:tc>
          <w:tcPr>
            <w:tcW w:w="675" w:type="dxa"/>
            <w:vAlign w:val="center"/>
          </w:tcPr>
          <w:p w:rsidR="000902F4" w:rsidRDefault="000902F4" w:rsidP="00D342F4">
            <w:pPr>
              <w:contextualSpacing/>
              <w:jc w:val="center"/>
            </w:pPr>
            <w:r>
              <w:rPr>
                <w:color w:val="000000" w:themeColor="text1"/>
              </w:rPr>
              <w:t>1.1</w:t>
            </w:r>
          </w:p>
        </w:tc>
        <w:tc>
          <w:tcPr>
            <w:tcW w:w="7938" w:type="dxa"/>
            <w:vAlign w:val="center"/>
          </w:tcPr>
          <w:p w:rsidR="000902F4" w:rsidRDefault="000902F4" w:rsidP="00D342F4">
            <w:pPr>
              <w:pStyle w:val="docdata"/>
              <w:spacing w:before="0" w:beforeAutospacing="0" w:after="0" w:afterAutospacing="0"/>
              <w:jc w:val="both"/>
              <w:rPr>
                <w:color w:val="000000"/>
              </w:rPr>
            </w:pPr>
            <w:r>
              <w:rPr>
                <w:color w:val="000000"/>
              </w:rPr>
              <w:t xml:space="preserve">Сертификат технической поддержки </w:t>
            </w:r>
            <w:r>
              <w:t>программного обеспечения</w:t>
            </w:r>
            <w:r>
              <w:rPr>
                <w:color w:val="000000"/>
              </w:rPr>
              <w:t xml:space="preserve"> РЕД АДМ Промышленная редакция на 1 (одном) сервере</w:t>
            </w:r>
          </w:p>
        </w:tc>
        <w:tc>
          <w:tcPr>
            <w:tcW w:w="2069" w:type="dxa"/>
            <w:vAlign w:val="center"/>
          </w:tcPr>
          <w:p w:rsidR="000902F4" w:rsidRDefault="000902F4" w:rsidP="00D342F4">
            <w:pPr>
              <w:jc w:val="center"/>
              <w:rPr>
                <w:szCs w:val="28"/>
              </w:rPr>
            </w:pPr>
            <w:r>
              <w:rPr>
                <w:szCs w:val="28"/>
              </w:rPr>
              <w:t>Да</w:t>
            </w:r>
          </w:p>
        </w:tc>
      </w:tr>
      <w:tr w:rsidR="000902F4" w:rsidTr="00D342F4">
        <w:trPr>
          <w:trHeight w:val="415"/>
          <w:jc w:val="center"/>
        </w:trPr>
        <w:tc>
          <w:tcPr>
            <w:tcW w:w="675" w:type="dxa"/>
            <w:vAlign w:val="center"/>
          </w:tcPr>
          <w:p w:rsidR="000902F4" w:rsidRDefault="000902F4" w:rsidP="00D342F4">
            <w:pPr>
              <w:contextualSpacing/>
              <w:jc w:val="center"/>
            </w:pPr>
            <w:r>
              <w:t>1.2</w:t>
            </w:r>
          </w:p>
        </w:tc>
        <w:tc>
          <w:tcPr>
            <w:tcW w:w="7938" w:type="dxa"/>
            <w:vAlign w:val="center"/>
          </w:tcPr>
          <w:p w:rsidR="000902F4" w:rsidRDefault="000902F4" w:rsidP="00D342F4">
            <w:pPr>
              <w:tabs>
                <w:tab w:val="left" w:pos="1069"/>
              </w:tabs>
              <w:contextualSpacing/>
            </w:pPr>
            <w:r>
              <w:t>Стандартная техническая поддержка, предоставляемая разработчиком напрямую, включающая:</w:t>
            </w:r>
          </w:p>
          <w:p w:rsidR="000902F4" w:rsidRDefault="000902F4" w:rsidP="00D342F4">
            <w:pPr>
              <w:tabs>
                <w:tab w:val="left" w:pos="1069"/>
              </w:tabs>
              <w:contextualSpacing/>
              <w:rPr>
                <w:color w:val="000000" w:themeColor="text1"/>
              </w:rPr>
            </w:pPr>
            <w:r>
              <w:t xml:space="preserve">- </w:t>
            </w:r>
            <w:r>
              <w:rPr>
                <w:color w:val="000000" w:themeColor="text1"/>
              </w:rPr>
              <w:t>каналы приема запросов через портал технической поддержки, телефон;</w:t>
            </w:r>
          </w:p>
          <w:p w:rsidR="000902F4" w:rsidRDefault="000902F4" w:rsidP="00D342F4">
            <w:pPr>
              <w:tabs>
                <w:tab w:val="left" w:pos="1069"/>
              </w:tabs>
              <w:contextualSpacing/>
              <w:rPr>
                <w:color w:val="000000" w:themeColor="text1"/>
              </w:rPr>
            </w:pPr>
            <w:r>
              <w:t xml:space="preserve">- </w:t>
            </w:r>
            <w:r>
              <w:rPr>
                <w:color w:val="000000" w:themeColor="text1"/>
              </w:rPr>
              <w:t>Режим обработки запросов в рабочие дни с 09:00 до 18:00 (МСК);</w:t>
            </w:r>
          </w:p>
          <w:p w:rsidR="000902F4" w:rsidRDefault="000902F4" w:rsidP="00D342F4">
            <w:pPr>
              <w:tabs>
                <w:tab w:val="left" w:pos="1069"/>
              </w:tabs>
              <w:contextualSpacing/>
            </w:pPr>
            <w:r>
              <w:t>-</w:t>
            </w:r>
            <w:r>
              <w:rPr>
                <w:color w:val="000000" w:themeColor="text1"/>
              </w:rPr>
              <w:t xml:space="preserve"> доступ к базе знаний;</w:t>
            </w:r>
          </w:p>
          <w:p w:rsidR="000902F4" w:rsidRDefault="000902F4" w:rsidP="00D342F4">
            <w:pPr>
              <w:tabs>
                <w:tab w:val="left" w:pos="1069"/>
              </w:tabs>
              <w:contextualSpacing/>
            </w:pPr>
            <w:r>
              <w:t>- доступ</w:t>
            </w:r>
            <w:r>
              <w:rPr>
                <w:color w:val="000000" w:themeColor="text1"/>
              </w:rPr>
              <w:t xml:space="preserve"> к обновлениям безопасности;</w:t>
            </w:r>
          </w:p>
          <w:p w:rsidR="000902F4" w:rsidRDefault="000902F4" w:rsidP="00D342F4">
            <w:pPr>
              <w:tabs>
                <w:tab w:val="left" w:pos="1069"/>
              </w:tabs>
              <w:contextualSpacing/>
            </w:pPr>
            <w:r>
              <w:t>- возможность перехода (обновления) на новую версию ПО;</w:t>
            </w:r>
          </w:p>
          <w:p w:rsidR="000902F4" w:rsidRDefault="000902F4" w:rsidP="00D342F4">
            <w:pPr>
              <w:tabs>
                <w:tab w:val="left" w:pos="1069"/>
              </w:tabs>
              <w:contextualSpacing/>
            </w:pPr>
            <w:r>
              <w:t>- личный кабинет (Портал);</w:t>
            </w:r>
          </w:p>
          <w:p w:rsidR="000902F4" w:rsidRDefault="000902F4" w:rsidP="00D342F4">
            <w:pPr>
              <w:tabs>
                <w:tab w:val="left" w:pos="1069"/>
              </w:tabs>
              <w:contextualSpacing/>
              <w:rPr>
                <w:color w:val="000000" w:themeColor="text1"/>
              </w:rPr>
            </w:pPr>
            <w:r>
              <w:t xml:space="preserve">- </w:t>
            </w:r>
            <w:r>
              <w:rPr>
                <w:color w:val="000000" w:themeColor="text1"/>
              </w:rPr>
              <w:t>консультации по установке ПО и его компонентов (в рамках Документации на ПО);</w:t>
            </w:r>
          </w:p>
          <w:p w:rsidR="000902F4" w:rsidRDefault="000902F4" w:rsidP="00D342F4">
            <w:pPr>
              <w:tabs>
                <w:tab w:val="left" w:pos="1069"/>
              </w:tabs>
              <w:contextualSpacing/>
              <w:rPr>
                <w:color w:val="000000" w:themeColor="text1"/>
              </w:rPr>
            </w:pPr>
            <w:r>
              <w:t xml:space="preserve">- </w:t>
            </w:r>
            <w:r>
              <w:rPr>
                <w:color w:val="000000" w:themeColor="text1"/>
              </w:rPr>
              <w:t>консультации по настройке ПО и его компонентов (в рамках Документации на ПО);</w:t>
            </w:r>
          </w:p>
          <w:p w:rsidR="000902F4" w:rsidRDefault="000902F4" w:rsidP="00D342F4">
            <w:pPr>
              <w:tabs>
                <w:tab w:val="left" w:pos="1069"/>
              </w:tabs>
              <w:contextualSpacing/>
              <w:rPr>
                <w:color w:val="000000" w:themeColor="text1"/>
              </w:rPr>
            </w:pPr>
            <w:r>
              <w:rPr>
                <w:color w:val="000000" w:themeColor="text1"/>
              </w:rPr>
              <w:t>- к</w:t>
            </w:r>
            <w:r>
              <w:rPr>
                <w:rFonts w:hint="cs"/>
                <w:color w:val="000000" w:themeColor="text1"/>
              </w:rPr>
              <w:t>онсультации</w:t>
            </w:r>
            <w:r>
              <w:rPr>
                <w:color w:val="000000" w:themeColor="text1"/>
              </w:rPr>
              <w:t xml:space="preserve"> </w:t>
            </w:r>
            <w:r>
              <w:rPr>
                <w:rFonts w:hint="cs"/>
                <w:color w:val="000000" w:themeColor="text1"/>
              </w:rPr>
              <w:t>по</w:t>
            </w:r>
            <w:r>
              <w:rPr>
                <w:color w:val="000000" w:themeColor="text1"/>
              </w:rPr>
              <w:t xml:space="preserve"> </w:t>
            </w:r>
            <w:r>
              <w:rPr>
                <w:rFonts w:hint="cs"/>
                <w:color w:val="000000" w:themeColor="text1"/>
              </w:rPr>
              <w:t>обновлению</w:t>
            </w:r>
            <w:r>
              <w:rPr>
                <w:color w:val="000000" w:themeColor="text1"/>
              </w:rPr>
              <w:t xml:space="preserve"> </w:t>
            </w:r>
            <w:r>
              <w:rPr>
                <w:rFonts w:hint="cs"/>
                <w:color w:val="000000" w:themeColor="text1"/>
              </w:rPr>
              <w:t>ПО</w:t>
            </w:r>
            <w:r>
              <w:rPr>
                <w:color w:val="000000" w:themeColor="text1"/>
              </w:rPr>
              <w:t xml:space="preserve"> </w:t>
            </w:r>
            <w:r>
              <w:rPr>
                <w:rFonts w:hint="cs"/>
                <w:color w:val="000000" w:themeColor="text1"/>
              </w:rPr>
              <w:t>и</w:t>
            </w:r>
            <w:r>
              <w:rPr>
                <w:color w:val="000000" w:themeColor="text1"/>
              </w:rPr>
              <w:t xml:space="preserve"> </w:t>
            </w:r>
            <w:r>
              <w:rPr>
                <w:rFonts w:hint="cs"/>
                <w:color w:val="000000" w:themeColor="text1"/>
              </w:rPr>
              <w:t>его</w:t>
            </w:r>
            <w:r>
              <w:rPr>
                <w:color w:val="000000" w:themeColor="text1"/>
              </w:rPr>
              <w:t xml:space="preserve"> </w:t>
            </w:r>
            <w:r>
              <w:rPr>
                <w:rFonts w:hint="cs"/>
                <w:color w:val="000000" w:themeColor="text1"/>
              </w:rPr>
              <w:t>компонентов</w:t>
            </w:r>
            <w:r>
              <w:rPr>
                <w:color w:val="000000" w:themeColor="text1"/>
              </w:rPr>
              <w:t xml:space="preserve"> (</w:t>
            </w:r>
            <w:r>
              <w:rPr>
                <w:rFonts w:hint="cs"/>
                <w:color w:val="000000" w:themeColor="text1"/>
              </w:rPr>
              <w:t>в</w:t>
            </w:r>
            <w:r>
              <w:rPr>
                <w:color w:val="000000" w:themeColor="text1"/>
              </w:rPr>
              <w:t xml:space="preserve"> </w:t>
            </w:r>
            <w:r>
              <w:rPr>
                <w:rFonts w:hint="cs"/>
                <w:color w:val="000000" w:themeColor="text1"/>
              </w:rPr>
              <w:t>рамках</w:t>
            </w:r>
            <w:r>
              <w:rPr>
                <w:color w:val="000000" w:themeColor="text1"/>
              </w:rPr>
              <w:t xml:space="preserve"> </w:t>
            </w:r>
            <w:r>
              <w:rPr>
                <w:rFonts w:hint="cs"/>
                <w:color w:val="000000" w:themeColor="text1"/>
              </w:rPr>
              <w:t>Документации</w:t>
            </w:r>
            <w:r>
              <w:rPr>
                <w:color w:val="000000" w:themeColor="text1"/>
              </w:rPr>
              <w:t xml:space="preserve"> </w:t>
            </w:r>
            <w:r>
              <w:rPr>
                <w:rFonts w:hint="cs"/>
                <w:color w:val="000000" w:themeColor="text1"/>
              </w:rPr>
              <w:t>на</w:t>
            </w:r>
            <w:r>
              <w:rPr>
                <w:color w:val="000000" w:themeColor="text1"/>
              </w:rPr>
              <w:t xml:space="preserve"> </w:t>
            </w:r>
            <w:r>
              <w:rPr>
                <w:rFonts w:hint="cs"/>
                <w:color w:val="000000" w:themeColor="text1"/>
              </w:rPr>
              <w:t>ПО</w:t>
            </w:r>
            <w:r>
              <w:rPr>
                <w:color w:val="000000" w:themeColor="text1"/>
              </w:rPr>
              <w:t>)</w:t>
            </w:r>
            <w:r>
              <w:t>.</w:t>
            </w:r>
          </w:p>
        </w:tc>
        <w:tc>
          <w:tcPr>
            <w:tcW w:w="2069" w:type="dxa"/>
            <w:vAlign w:val="center"/>
          </w:tcPr>
          <w:p w:rsidR="000902F4" w:rsidRDefault="000902F4" w:rsidP="00D342F4">
            <w:pPr>
              <w:jc w:val="center"/>
            </w:pPr>
            <w:r>
              <w:t>Да</w:t>
            </w:r>
          </w:p>
        </w:tc>
      </w:tr>
      <w:tr w:rsidR="000902F4" w:rsidTr="00D342F4">
        <w:trPr>
          <w:trHeight w:val="278"/>
          <w:jc w:val="center"/>
        </w:trPr>
        <w:tc>
          <w:tcPr>
            <w:tcW w:w="675" w:type="dxa"/>
            <w:vAlign w:val="center"/>
          </w:tcPr>
          <w:p w:rsidR="000902F4" w:rsidRDefault="000902F4" w:rsidP="00394261">
            <w:pPr>
              <w:contextualSpacing/>
              <w:jc w:val="center"/>
              <w:rPr>
                <w:b/>
              </w:rPr>
            </w:pPr>
            <w:r>
              <w:rPr>
                <w:b/>
              </w:rPr>
              <w:t>2</w:t>
            </w:r>
          </w:p>
        </w:tc>
        <w:tc>
          <w:tcPr>
            <w:tcW w:w="7938" w:type="dxa"/>
            <w:vAlign w:val="center"/>
          </w:tcPr>
          <w:p w:rsidR="000902F4" w:rsidRDefault="000902F4" w:rsidP="00394261">
            <w:pPr>
              <w:tabs>
                <w:tab w:val="left" w:pos="1069"/>
              </w:tabs>
              <w:contextualSpacing/>
              <w:rPr>
                <w:b/>
              </w:rPr>
            </w:pPr>
            <w:r>
              <w:rPr>
                <w:b/>
              </w:rPr>
              <w:t xml:space="preserve">Оказание услуг по предоставлению сертификата технической поддержки </w:t>
            </w:r>
            <w:r>
              <w:rPr>
                <w:b/>
                <w:color w:val="000000"/>
              </w:rPr>
              <w:t>(Вид 2)</w:t>
            </w:r>
          </w:p>
        </w:tc>
        <w:tc>
          <w:tcPr>
            <w:tcW w:w="2069" w:type="dxa"/>
            <w:vAlign w:val="center"/>
          </w:tcPr>
          <w:p w:rsidR="000902F4" w:rsidRDefault="000902F4" w:rsidP="00394261">
            <w:pPr>
              <w:jc w:val="center"/>
            </w:pPr>
          </w:p>
        </w:tc>
      </w:tr>
      <w:tr w:rsidR="000902F4" w:rsidTr="00D342F4">
        <w:trPr>
          <w:trHeight w:val="278"/>
          <w:jc w:val="center"/>
        </w:trPr>
        <w:tc>
          <w:tcPr>
            <w:tcW w:w="675" w:type="dxa"/>
            <w:vAlign w:val="center"/>
          </w:tcPr>
          <w:p w:rsidR="000902F4" w:rsidRDefault="000902F4" w:rsidP="00394261">
            <w:pPr>
              <w:contextualSpacing/>
              <w:jc w:val="center"/>
              <w:rPr>
                <w:color w:val="000000" w:themeColor="text1"/>
              </w:rPr>
            </w:pPr>
            <w:r>
              <w:rPr>
                <w:color w:val="000000" w:themeColor="text1"/>
              </w:rPr>
              <w:t>2.1</w:t>
            </w:r>
          </w:p>
        </w:tc>
        <w:tc>
          <w:tcPr>
            <w:tcW w:w="7938" w:type="dxa"/>
            <w:vAlign w:val="center"/>
          </w:tcPr>
          <w:p w:rsidR="000902F4" w:rsidRDefault="000902F4" w:rsidP="00394261">
            <w:pPr>
              <w:pStyle w:val="docdata"/>
              <w:spacing w:before="0" w:beforeAutospacing="0" w:after="0" w:afterAutospacing="0"/>
              <w:jc w:val="both"/>
              <w:rPr>
                <w:color w:val="000000" w:themeColor="text1"/>
              </w:rPr>
            </w:pPr>
            <w:r>
              <w:rPr>
                <w:color w:val="000000" w:themeColor="text1"/>
              </w:rPr>
              <w:t>Сертификат технической поддержки 1 (одного) подключения клиента РЕД АДМ Промышленная редакция</w:t>
            </w:r>
          </w:p>
        </w:tc>
        <w:tc>
          <w:tcPr>
            <w:tcW w:w="2069" w:type="dxa"/>
            <w:vAlign w:val="center"/>
          </w:tcPr>
          <w:p w:rsidR="000902F4" w:rsidRDefault="000902F4" w:rsidP="00394261">
            <w:pPr>
              <w:jc w:val="center"/>
            </w:pPr>
            <w:r>
              <w:t>Да</w:t>
            </w:r>
          </w:p>
        </w:tc>
      </w:tr>
      <w:tr w:rsidR="000902F4" w:rsidTr="00D342F4">
        <w:trPr>
          <w:trHeight w:val="415"/>
          <w:jc w:val="center"/>
        </w:trPr>
        <w:tc>
          <w:tcPr>
            <w:tcW w:w="675" w:type="dxa"/>
            <w:vAlign w:val="center"/>
          </w:tcPr>
          <w:p w:rsidR="000902F4" w:rsidRDefault="000902F4" w:rsidP="00394261">
            <w:pPr>
              <w:contextualSpacing/>
              <w:jc w:val="center"/>
            </w:pPr>
            <w:r>
              <w:t>2.2</w:t>
            </w:r>
          </w:p>
        </w:tc>
        <w:tc>
          <w:tcPr>
            <w:tcW w:w="7938" w:type="dxa"/>
            <w:vAlign w:val="center"/>
          </w:tcPr>
          <w:p w:rsidR="000902F4" w:rsidRDefault="000902F4" w:rsidP="00394261">
            <w:pPr>
              <w:tabs>
                <w:tab w:val="left" w:pos="1069"/>
              </w:tabs>
              <w:contextualSpacing/>
            </w:pPr>
            <w:r>
              <w:t>Стандартная техническая поддержка, предоставляемая разработчиком напрямую, включающая:</w:t>
            </w:r>
          </w:p>
          <w:p w:rsidR="000902F4" w:rsidRDefault="000902F4" w:rsidP="00394261">
            <w:pPr>
              <w:tabs>
                <w:tab w:val="left" w:pos="1069"/>
              </w:tabs>
              <w:contextualSpacing/>
            </w:pPr>
            <w:r>
              <w:t xml:space="preserve">- каналы приема запросов </w:t>
            </w:r>
            <w:r>
              <w:rPr>
                <w:color w:val="000000" w:themeColor="text1"/>
              </w:rPr>
              <w:t xml:space="preserve">через </w:t>
            </w:r>
            <w:r>
              <w:t>портал технической поддержки, телефон;</w:t>
            </w:r>
          </w:p>
          <w:p w:rsidR="000902F4" w:rsidRDefault="000902F4" w:rsidP="00394261">
            <w:pPr>
              <w:tabs>
                <w:tab w:val="left" w:pos="1069"/>
              </w:tabs>
              <w:contextualSpacing/>
            </w:pPr>
            <w:r>
              <w:t>- Режим работы в рабочие дни с 09:00 до 18:00 (МСК);</w:t>
            </w:r>
          </w:p>
          <w:p w:rsidR="000902F4" w:rsidRDefault="000902F4" w:rsidP="00394261">
            <w:pPr>
              <w:tabs>
                <w:tab w:val="left" w:pos="1069"/>
              </w:tabs>
              <w:contextualSpacing/>
              <w:rPr>
                <w:color w:val="000000" w:themeColor="text1"/>
              </w:rPr>
            </w:pPr>
            <w:r>
              <w:t xml:space="preserve">- </w:t>
            </w:r>
            <w:r>
              <w:rPr>
                <w:color w:val="000000" w:themeColor="text1"/>
              </w:rPr>
              <w:t>доступ к базе знаний;</w:t>
            </w:r>
          </w:p>
          <w:p w:rsidR="000902F4" w:rsidRDefault="000902F4" w:rsidP="00394261">
            <w:pPr>
              <w:tabs>
                <w:tab w:val="left" w:pos="1069"/>
              </w:tabs>
              <w:contextualSpacing/>
              <w:rPr>
                <w:color w:val="000000" w:themeColor="text1"/>
              </w:rPr>
            </w:pPr>
            <w:r>
              <w:t>-</w:t>
            </w:r>
            <w:r>
              <w:rPr>
                <w:color w:val="000000" w:themeColor="text1"/>
              </w:rPr>
              <w:t xml:space="preserve"> доступ к обновлениям безопасности;</w:t>
            </w:r>
          </w:p>
          <w:p w:rsidR="000902F4" w:rsidRDefault="000902F4" w:rsidP="00394261">
            <w:pPr>
              <w:tabs>
                <w:tab w:val="left" w:pos="1069"/>
              </w:tabs>
              <w:contextualSpacing/>
              <w:rPr>
                <w:color w:val="000000" w:themeColor="text1"/>
              </w:rPr>
            </w:pPr>
            <w:r>
              <w:rPr>
                <w:color w:val="000000" w:themeColor="text1"/>
              </w:rPr>
              <w:t>- возможность перехода (обновления) на новую версию Клиента ПО;</w:t>
            </w:r>
          </w:p>
          <w:p w:rsidR="000902F4" w:rsidRDefault="000902F4" w:rsidP="00394261">
            <w:pPr>
              <w:tabs>
                <w:tab w:val="left" w:pos="1069"/>
              </w:tabs>
              <w:contextualSpacing/>
            </w:pPr>
            <w:r>
              <w:t>- личный кабинет (Портал);</w:t>
            </w:r>
          </w:p>
          <w:p w:rsidR="000902F4" w:rsidRDefault="000902F4" w:rsidP="00394261">
            <w:pPr>
              <w:tabs>
                <w:tab w:val="left" w:pos="1069"/>
              </w:tabs>
              <w:contextualSpacing/>
              <w:rPr>
                <w:color w:val="000000" w:themeColor="text1"/>
              </w:rPr>
            </w:pPr>
            <w:r>
              <w:t>-</w:t>
            </w:r>
            <w:r>
              <w:rPr>
                <w:color w:val="000000" w:themeColor="text1"/>
              </w:rPr>
              <w:t xml:space="preserve"> консультации по настройке Клиента ПО (в рамках Документации на ПО);</w:t>
            </w:r>
          </w:p>
          <w:p w:rsidR="000902F4" w:rsidRDefault="000902F4" w:rsidP="00394261">
            <w:pPr>
              <w:tabs>
                <w:tab w:val="left" w:pos="1069"/>
              </w:tabs>
              <w:contextualSpacing/>
              <w:rPr>
                <w:color w:val="000000" w:themeColor="text1"/>
              </w:rPr>
            </w:pPr>
            <w:r>
              <w:rPr>
                <w:color w:val="000000" w:themeColor="text1"/>
              </w:rPr>
              <w:t>- консультации по обновлению Клиента ПО (в рамках Документации на ПО)</w:t>
            </w:r>
            <w:r>
              <w:t>.</w:t>
            </w:r>
          </w:p>
        </w:tc>
        <w:tc>
          <w:tcPr>
            <w:tcW w:w="2069" w:type="dxa"/>
            <w:vAlign w:val="center"/>
          </w:tcPr>
          <w:p w:rsidR="000902F4" w:rsidRDefault="000902F4" w:rsidP="00394261">
            <w:pPr>
              <w:jc w:val="center"/>
            </w:pPr>
            <w:r>
              <w:t>Да</w:t>
            </w:r>
          </w:p>
        </w:tc>
      </w:tr>
    </w:tbl>
    <w:p w:rsidR="00D342F4" w:rsidRDefault="00D342F4" w:rsidP="000902F4">
      <w:pPr>
        <w:jc w:val="right"/>
        <w:rPr>
          <w:b/>
          <w:bCs/>
          <w:szCs w:val="28"/>
        </w:rPr>
      </w:pPr>
    </w:p>
    <w:p w:rsidR="00D342F4" w:rsidRDefault="00D342F4" w:rsidP="000902F4">
      <w:pPr>
        <w:jc w:val="right"/>
        <w:rPr>
          <w:b/>
          <w:bCs/>
          <w:szCs w:val="28"/>
        </w:rPr>
      </w:pPr>
      <w:bookmarkStart w:id="0" w:name="_GoBack"/>
      <w:bookmarkEnd w:id="0"/>
    </w:p>
    <w:p w:rsidR="00D342F4" w:rsidRDefault="00D342F4" w:rsidP="000902F4">
      <w:pPr>
        <w:jc w:val="right"/>
        <w:rPr>
          <w:b/>
          <w:bCs/>
          <w:szCs w:val="28"/>
        </w:rPr>
      </w:pPr>
    </w:p>
    <w:p w:rsidR="00D342F4" w:rsidRDefault="00D342F4" w:rsidP="000902F4">
      <w:pPr>
        <w:jc w:val="right"/>
        <w:rPr>
          <w:b/>
          <w:bCs/>
          <w:szCs w:val="28"/>
        </w:rPr>
      </w:pPr>
    </w:p>
    <w:p w:rsidR="00D342F4" w:rsidRDefault="00D342F4" w:rsidP="000902F4">
      <w:pPr>
        <w:jc w:val="right"/>
        <w:rPr>
          <w:b/>
          <w:bCs/>
          <w:szCs w:val="28"/>
        </w:rPr>
      </w:pPr>
    </w:p>
    <w:p w:rsidR="00D342F4" w:rsidRDefault="00D342F4" w:rsidP="000902F4">
      <w:pPr>
        <w:jc w:val="right"/>
        <w:rPr>
          <w:b/>
          <w:bCs/>
          <w:szCs w:val="28"/>
        </w:rPr>
      </w:pPr>
    </w:p>
    <w:p w:rsidR="00D342F4" w:rsidRDefault="00D342F4" w:rsidP="000902F4">
      <w:pPr>
        <w:jc w:val="right"/>
        <w:rPr>
          <w:b/>
          <w:bCs/>
          <w:szCs w:val="28"/>
        </w:rPr>
      </w:pPr>
    </w:p>
    <w:p w:rsidR="00D342F4" w:rsidRDefault="00D342F4" w:rsidP="000902F4">
      <w:pPr>
        <w:jc w:val="right"/>
        <w:rPr>
          <w:b/>
          <w:bCs/>
          <w:szCs w:val="28"/>
        </w:rPr>
      </w:pPr>
    </w:p>
    <w:p w:rsidR="000902F4" w:rsidRDefault="000902F4" w:rsidP="000902F4">
      <w:pPr>
        <w:jc w:val="right"/>
        <w:rPr>
          <w:b/>
          <w:bCs/>
        </w:rPr>
      </w:pPr>
      <w:r>
        <w:rPr>
          <w:b/>
          <w:bCs/>
          <w:szCs w:val="28"/>
        </w:rPr>
        <w:t xml:space="preserve">Приложение </w:t>
      </w:r>
    </w:p>
    <w:p w:rsidR="000902F4" w:rsidRDefault="000902F4" w:rsidP="000902F4">
      <w:pPr>
        <w:jc w:val="right"/>
        <w:rPr>
          <w:szCs w:val="28"/>
        </w:rPr>
      </w:pPr>
      <w:r>
        <w:rPr>
          <w:b/>
          <w:bCs/>
          <w:szCs w:val="28"/>
        </w:rPr>
        <w:t>к Технической части</w:t>
      </w:r>
    </w:p>
    <w:p w:rsidR="000902F4" w:rsidRDefault="000902F4" w:rsidP="000902F4">
      <w:pPr>
        <w:pStyle w:val="af6"/>
        <w:keepLines/>
        <w:ind w:left="360"/>
        <w:outlineLvl w:val="0"/>
        <w:rPr>
          <w:sz w:val="24"/>
          <w:szCs w:val="24"/>
        </w:rPr>
      </w:pPr>
      <w:r>
        <w:rPr>
          <w:sz w:val="24"/>
          <w:szCs w:val="24"/>
        </w:rPr>
        <w:t>ОБЩИЕ ТРЕБОВАНИЯ К УСЛУГАМ</w:t>
      </w:r>
    </w:p>
    <w:p w:rsidR="000902F4" w:rsidRDefault="000902F4" w:rsidP="000902F4">
      <w:pPr>
        <w:pStyle w:val="af6"/>
        <w:keepLines/>
        <w:ind w:left="360"/>
        <w:outlineLvl w:val="0"/>
        <w:rPr>
          <w:sz w:val="20"/>
          <w:szCs w:val="20"/>
        </w:rPr>
      </w:pPr>
    </w:p>
    <w:p w:rsidR="000902F4" w:rsidRDefault="000902F4" w:rsidP="000902F4">
      <w:pPr>
        <w:pStyle w:val="af6"/>
        <w:keepLines/>
        <w:numPr>
          <w:ilvl w:val="0"/>
          <w:numId w:val="22"/>
        </w:numPr>
        <w:outlineLvl w:val="0"/>
        <w:rPr>
          <w:sz w:val="24"/>
          <w:szCs w:val="24"/>
        </w:rPr>
      </w:pPr>
      <w:r>
        <w:rPr>
          <w:b/>
          <w:bCs/>
          <w:sz w:val="24"/>
          <w:szCs w:val="24"/>
        </w:rPr>
        <w:t>СВЕДЕНИЯ ОБ ОБЪЕКТЕ ЗАКУПКИ</w:t>
      </w:r>
      <w:r>
        <w:rPr>
          <w:b/>
          <w:bCs/>
          <w:sz w:val="24"/>
          <w:szCs w:val="24"/>
        </w:rPr>
        <w:tab/>
      </w:r>
    </w:p>
    <w:p w:rsidR="000902F4" w:rsidRDefault="000902F4" w:rsidP="000902F4">
      <w:pPr>
        <w:rPr>
          <w:b/>
          <w:bCs/>
          <w:sz w:val="18"/>
          <w:szCs w:val="18"/>
        </w:rPr>
      </w:pPr>
    </w:p>
    <w:p w:rsidR="000902F4" w:rsidRDefault="000902F4" w:rsidP="000902F4">
      <w:pPr>
        <w:tabs>
          <w:tab w:val="left" w:pos="1069"/>
        </w:tabs>
        <w:ind w:firstLine="567"/>
        <w:contextualSpacing/>
        <w:jc w:val="both"/>
        <w:rPr>
          <w:b/>
        </w:rPr>
      </w:pPr>
      <w:r>
        <w:rPr>
          <w:b/>
          <w:bCs/>
        </w:rPr>
        <w:t>Перечень и срок предоставляемых сертификатов на использование технической поддержки</w:t>
      </w:r>
    </w:p>
    <w:p w:rsidR="000902F4" w:rsidRDefault="000902F4" w:rsidP="000902F4">
      <w:pPr>
        <w:keepNext/>
        <w:keepLines/>
        <w:tabs>
          <w:tab w:val="left" w:pos="1418"/>
        </w:tabs>
        <w:ind w:firstLine="709"/>
        <w:contextualSpacing/>
        <w:jc w:val="right"/>
        <w:rPr>
          <w:bCs/>
          <w:sz w:val="18"/>
          <w:szCs w:val="18"/>
        </w:rPr>
      </w:pPr>
    </w:p>
    <w:tbl>
      <w:tblPr>
        <w:tblW w:w="5000" w:type="pct"/>
        <w:jc w:val="center"/>
        <w:tblLayout w:type="fixed"/>
        <w:tblLook w:val="04A0" w:firstRow="1" w:lastRow="0" w:firstColumn="1" w:lastColumn="0" w:noHBand="0" w:noVBand="1"/>
      </w:tblPr>
      <w:tblGrid>
        <w:gridCol w:w="637"/>
        <w:gridCol w:w="4400"/>
        <w:gridCol w:w="1669"/>
        <w:gridCol w:w="1973"/>
        <w:gridCol w:w="2003"/>
      </w:tblGrid>
      <w:tr w:rsidR="000902F4" w:rsidTr="00394261">
        <w:trPr>
          <w:trHeight w:val="20"/>
          <w:tblHeader/>
          <w:jc w:val="center"/>
        </w:trPr>
        <w:tc>
          <w:tcPr>
            <w:tcW w:w="59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0902F4" w:rsidRDefault="000902F4" w:rsidP="00394261">
            <w:pPr>
              <w:jc w:val="center"/>
              <w:rPr>
                <w:b/>
                <w:color w:val="000000"/>
              </w:rPr>
            </w:pPr>
            <w:r>
              <w:rPr>
                <w:b/>
                <w:color w:val="000000"/>
              </w:rPr>
              <w:t>№ п/п</w:t>
            </w:r>
          </w:p>
        </w:tc>
        <w:tc>
          <w:tcPr>
            <w:tcW w:w="4110" w:type="dxa"/>
            <w:tcBorders>
              <w:top w:val="single" w:sz="4" w:space="0" w:color="000000"/>
              <w:left w:val="none" w:sz="4" w:space="0" w:color="000000"/>
              <w:bottom w:val="single" w:sz="4" w:space="0" w:color="000000"/>
              <w:right w:val="single" w:sz="4" w:space="0" w:color="000000"/>
            </w:tcBorders>
            <w:shd w:val="clear" w:color="FFFFFF" w:fill="FFFFFF"/>
            <w:vAlign w:val="center"/>
          </w:tcPr>
          <w:p w:rsidR="000902F4" w:rsidRDefault="000902F4" w:rsidP="00394261">
            <w:pPr>
              <w:jc w:val="center"/>
              <w:rPr>
                <w:b/>
                <w:color w:val="000000"/>
              </w:rPr>
            </w:pPr>
            <w:r>
              <w:rPr>
                <w:b/>
                <w:color w:val="000000"/>
              </w:rPr>
              <w:t xml:space="preserve">Наименование </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0902F4" w:rsidRDefault="000902F4" w:rsidP="00394261">
            <w:pPr>
              <w:jc w:val="center"/>
              <w:rPr>
                <w:b/>
                <w:color w:val="000000"/>
              </w:rPr>
            </w:pPr>
            <w:r>
              <w:rPr>
                <w:b/>
                <w:color w:val="000000"/>
              </w:rPr>
              <w:t>Количество устройств</w:t>
            </w:r>
          </w:p>
        </w:tc>
        <w:tc>
          <w:tcPr>
            <w:tcW w:w="184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0902F4" w:rsidRDefault="000902F4" w:rsidP="00394261">
            <w:pPr>
              <w:jc w:val="center"/>
              <w:rPr>
                <w:b/>
                <w:bCs/>
                <w:color w:val="000000"/>
              </w:rPr>
            </w:pPr>
            <w:r>
              <w:rPr>
                <w:b/>
                <w:bCs/>
                <w:color w:val="000000"/>
              </w:rPr>
              <w:t>Кол-во сертификатов</w:t>
            </w:r>
          </w:p>
        </w:tc>
        <w:tc>
          <w:tcPr>
            <w:tcW w:w="18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0902F4" w:rsidRDefault="000902F4" w:rsidP="00394261">
            <w:pPr>
              <w:jc w:val="center"/>
              <w:rPr>
                <w:b/>
                <w:bCs/>
                <w:color w:val="000000"/>
              </w:rPr>
            </w:pPr>
            <w:r>
              <w:rPr>
                <w:b/>
                <w:bCs/>
                <w:color w:val="000000"/>
              </w:rPr>
              <w:t>Срок действия сертификата</w:t>
            </w:r>
          </w:p>
        </w:tc>
      </w:tr>
      <w:tr w:rsidR="000902F4" w:rsidTr="00394261">
        <w:trPr>
          <w:trHeight w:val="20"/>
          <w:jc w:val="center"/>
        </w:trPr>
        <w:tc>
          <w:tcPr>
            <w:tcW w:w="595"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0902F4" w:rsidRDefault="000902F4" w:rsidP="00394261">
            <w:pPr>
              <w:ind w:left="22"/>
              <w:jc w:val="center"/>
              <w:rPr>
                <w:color w:val="000000"/>
              </w:rPr>
            </w:pPr>
            <w:r>
              <w:rPr>
                <w:color w:val="000000"/>
              </w:rPr>
              <w:t>1.</w:t>
            </w:r>
          </w:p>
        </w:tc>
        <w:tc>
          <w:tcPr>
            <w:tcW w:w="4110" w:type="dxa"/>
            <w:tcBorders>
              <w:top w:val="none" w:sz="4" w:space="0" w:color="000000"/>
              <w:left w:val="none" w:sz="4" w:space="0" w:color="000000"/>
              <w:bottom w:val="single" w:sz="4" w:space="0" w:color="000000"/>
              <w:right w:val="single" w:sz="4" w:space="0" w:color="000000"/>
            </w:tcBorders>
            <w:shd w:val="clear" w:color="FFFFFF" w:fill="FFFFFF"/>
            <w:vAlign w:val="bottom"/>
          </w:tcPr>
          <w:p w:rsidR="000902F4" w:rsidRDefault="000902F4" w:rsidP="00394261">
            <w:pPr>
              <w:pStyle w:val="docdata"/>
              <w:spacing w:before="0" w:beforeAutospacing="0" w:after="0" w:afterAutospacing="0"/>
              <w:jc w:val="both"/>
              <w:rPr>
                <w:color w:val="000000"/>
              </w:rPr>
            </w:pPr>
            <w:r>
              <w:rPr>
                <w:color w:val="000000"/>
              </w:rPr>
              <w:t xml:space="preserve">Сертификат технической поддержки </w:t>
            </w:r>
            <w:r>
              <w:t>программного обеспечения</w:t>
            </w:r>
            <w:r>
              <w:rPr>
                <w:color w:val="000000"/>
              </w:rPr>
              <w:t xml:space="preserve"> РЕД АДМ Промышленная редакция на 1 (одном) сервере.</w:t>
            </w:r>
          </w:p>
        </w:tc>
        <w:tc>
          <w:tcPr>
            <w:tcW w:w="1559"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0902F4" w:rsidRDefault="000902F4" w:rsidP="00394261">
            <w:pPr>
              <w:jc w:val="center"/>
              <w:rPr>
                <w:color w:val="000000"/>
              </w:rPr>
            </w:pPr>
            <w:r>
              <w:rPr>
                <w:color w:val="000000"/>
              </w:rPr>
              <w:t>2</w:t>
            </w:r>
          </w:p>
        </w:tc>
        <w:tc>
          <w:tcPr>
            <w:tcW w:w="1843"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0902F4" w:rsidRDefault="000902F4" w:rsidP="00394261">
            <w:pPr>
              <w:jc w:val="center"/>
              <w:rPr>
                <w:color w:val="000000"/>
              </w:rPr>
            </w:pPr>
            <w:r>
              <w:rPr>
                <w:color w:val="000000"/>
              </w:rPr>
              <w:t>1</w:t>
            </w:r>
          </w:p>
        </w:tc>
        <w:tc>
          <w:tcPr>
            <w:tcW w:w="1871"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0902F4" w:rsidRDefault="000902F4" w:rsidP="00394261">
            <w:pPr>
              <w:jc w:val="center"/>
              <w:rPr>
                <w:color w:val="000000"/>
              </w:rPr>
            </w:pPr>
            <w:r>
              <w:rPr>
                <w:color w:val="000000"/>
              </w:rPr>
              <w:t>12 месяцев</w:t>
            </w:r>
          </w:p>
        </w:tc>
      </w:tr>
      <w:tr w:rsidR="000902F4" w:rsidTr="00394261">
        <w:trPr>
          <w:trHeight w:val="20"/>
          <w:jc w:val="center"/>
        </w:trPr>
        <w:tc>
          <w:tcPr>
            <w:tcW w:w="595"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0902F4" w:rsidRDefault="000902F4" w:rsidP="00394261">
            <w:pPr>
              <w:jc w:val="center"/>
            </w:pPr>
            <w:r>
              <w:t>2.</w:t>
            </w:r>
          </w:p>
        </w:tc>
        <w:tc>
          <w:tcPr>
            <w:tcW w:w="4110" w:type="dxa"/>
            <w:tcBorders>
              <w:top w:val="none" w:sz="4" w:space="0" w:color="000000"/>
              <w:left w:val="none" w:sz="4" w:space="0" w:color="000000"/>
              <w:bottom w:val="single" w:sz="4" w:space="0" w:color="000000"/>
              <w:right w:val="single" w:sz="4" w:space="0" w:color="000000"/>
            </w:tcBorders>
            <w:shd w:val="clear" w:color="FFFFFF" w:fill="FFFFFF"/>
            <w:vAlign w:val="bottom"/>
          </w:tcPr>
          <w:p w:rsidR="000902F4" w:rsidRDefault="000902F4" w:rsidP="00394261">
            <w:pPr>
              <w:pStyle w:val="docdata"/>
              <w:spacing w:before="0" w:beforeAutospacing="0" w:after="0" w:afterAutospacing="0"/>
              <w:jc w:val="both"/>
              <w:rPr>
                <w:color w:val="000000"/>
              </w:rPr>
            </w:pPr>
            <w:r>
              <w:rPr>
                <w:color w:val="000000"/>
              </w:rPr>
              <w:t>Сертификат технической поддержки 1 (одного) подключения клиента РЕД АДМ Промышленная редакция.</w:t>
            </w:r>
          </w:p>
        </w:tc>
        <w:tc>
          <w:tcPr>
            <w:tcW w:w="15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0902F4" w:rsidRDefault="000902F4" w:rsidP="00394261">
            <w:pPr>
              <w:jc w:val="center"/>
              <w:rPr>
                <w:color w:val="000000"/>
              </w:rPr>
            </w:pPr>
            <w:r>
              <w:rPr>
                <w:color w:val="000000"/>
              </w:rPr>
              <w:t>256</w:t>
            </w:r>
          </w:p>
        </w:tc>
        <w:tc>
          <w:tcPr>
            <w:tcW w:w="184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0902F4" w:rsidRDefault="000902F4" w:rsidP="00394261">
            <w:pPr>
              <w:jc w:val="center"/>
              <w:rPr>
                <w:color w:val="000000"/>
              </w:rPr>
            </w:pPr>
            <w:r>
              <w:rPr>
                <w:color w:val="000000"/>
              </w:rPr>
              <w:t>1</w:t>
            </w:r>
          </w:p>
        </w:tc>
        <w:tc>
          <w:tcPr>
            <w:tcW w:w="187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0902F4" w:rsidRDefault="000902F4" w:rsidP="00394261">
            <w:pPr>
              <w:jc w:val="center"/>
              <w:rPr>
                <w:color w:val="000000"/>
              </w:rPr>
            </w:pPr>
            <w:r>
              <w:rPr>
                <w:color w:val="000000"/>
              </w:rPr>
              <w:t>12 месяцев</w:t>
            </w:r>
          </w:p>
        </w:tc>
      </w:tr>
    </w:tbl>
    <w:p w:rsidR="000902F4" w:rsidRDefault="000902F4" w:rsidP="000902F4">
      <w:pPr>
        <w:ind w:right="-142" w:firstLine="709"/>
        <w:contextualSpacing/>
        <w:jc w:val="both"/>
        <w:rPr>
          <w:sz w:val="20"/>
          <w:szCs w:val="20"/>
        </w:rPr>
      </w:pPr>
    </w:p>
    <w:p w:rsidR="000902F4" w:rsidRDefault="000902F4" w:rsidP="000902F4">
      <w:pPr>
        <w:ind w:firstLine="709"/>
        <w:jc w:val="both"/>
      </w:pPr>
      <w:r>
        <w:t>Номер реестровой записи программного обеспечения - 16015</w:t>
      </w:r>
    </w:p>
    <w:p w:rsidR="000902F4" w:rsidRDefault="000902F4" w:rsidP="000902F4">
      <w:pPr>
        <w:ind w:right="-142" w:firstLine="709"/>
        <w:contextualSpacing/>
        <w:jc w:val="both"/>
      </w:pPr>
      <w:r>
        <w:t>Разработчиком программного обеспечения является ООО «РЕД СОФТ».</w:t>
      </w:r>
    </w:p>
    <w:p w:rsidR="000902F4" w:rsidRDefault="000902F4" w:rsidP="000902F4">
      <w:pPr>
        <w:ind w:right="-142" w:firstLine="709"/>
        <w:contextualSpacing/>
        <w:jc w:val="both"/>
        <w:rPr>
          <w:sz w:val="18"/>
          <w:szCs w:val="18"/>
        </w:rPr>
      </w:pPr>
    </w:p>
    <w:p w:rsidR="000902F4" w:rsidRDefault="000902F4" w:rsidP="000902F4">
      <w:pPr>
        <w:ind w:firstLine="567"/>
        <w:jc w:val="center"/>
        <w:rPr>
          <w:b/>
          <w:bCs/>
        </w:rPr>
      </w:pPr>
      <w:r>
        <w:rPr>
          <w:b/>
        </w:rPr>
        <w:t>2. СВЕДЕНИЯ ОБ ИСХОДНЫХ УСЛОВИЯХ ПРЕДОСТАВЛЕНИЯ СЕРТИФИКАТА ТЕХНИЧЕСКОЙ ПОДДЕРЖКИ</w:t>
      </w:r>
    </w:p>
    <w:p w:rsidR="000902F4" w:rsidRDefault="000902F4" w:rsidP="000902F4">
      <w:pPr>
        <w:jc w:val="center"/>
        <w:outlineLvl w:val="0"/>
        <w:rPr>
          <w:b/>
          <w:bCs/>
        </w:rPr>
      </w:pPr>
      <w:r>
        <w:rPr>
          <w:b/>
          <w:bCs/>
        </w:rPr>
        <w:t>Требования к объему и качеству предоставляемых услуг по технической поддержке программного обеспечения</w:t>
      </w:r>
    </w:p>
    <w:p w:rsidR="000902F4" w:rsidRDefault="000902F4" w:rsidP="000902F4">
      <w:pPr>
        <w:ind w:left="720"/>
        <w:jc w:val="both"/>
      </w:pPr>
      <w:r>
        <w:t>Гарантированное время реакции</w:t>
      </w:r>
    </w:p>
    <w:tbl>
      <w:tblPr>
        <w:tblStyle w:val="af5"/>
        <w:tblW w:w="5000" w:type="pct"/>
        <w:jc w:val="center"/>
        <w:tblInd w:w="0" w:type="dxa"/>
        <w:tblLook w:val="04A0" w:firstRow="1" w:lastRow="0" w:firstColumn="1" w:lastColumn="0" w:noHBand="0" w:noVBand="1"/>
      </w:tblPr>
      <w:tblGrid>
        <w:gridCol w:w="5341"/>
        <w:gridCol w:w="5341"/>
      </w:tblGrid>
      <w:tr w:rsidR="000902F4" w:rsidTr="00394261">
        <w:trPr>
          <w:jc w:val="center"/>
        </w:trPr>
        <w:tc>
          <w:tcPr>
            <w:tcW w:w="4677" w:type="dxa"/>
          </w:tcPr>
          <w:p w:rsidR="000902F4" w:rsidRDefault="000902F4" w:rsidP="00394261">
            <w:pPr>
              <w:jc w:val="center"/>
            </w:pPr>
            <w:r>
              <w:t>Степень критичности инцидента</w:t>
            </w:r>
          </w:p>
        </w:tc>
        <w:tc>
          <w:tcPr>
            <w:tcW w:w="4677" w:type="dxa"/>
          </w:tcPr>
          <w:p w:rsidR="000902F4" w:rsidRDefault="000902F4" w:rsidP="00394261">
            <w:pPr>
              <w:jc w:val="center"/>
            </w:pPr>
            <w:r>
              <w:t>Время передачи обращения в работу</w:t>
            </w:r>
          </w:p>
        </w:tc>
      </w:tr>
      <w:tr w:rsidR="000902F4" w:rsidTr="00394261">
        <w:trPr>
          <w:trHeight w:val="258"/>
          <w:jc w:val="center"/>
        </w:trPr>
        <w:tc>
          <w:tcPr>
            <w:tcW w:w="4677" w:type="dxa"/>
          </w:tcPr>
          <w:p w:rsidR="000902F4" w:rsidRDefault="000902F4" w:rsidP="000902F4">
            <w:pPr>
              <w:numPr>
                <w:ilvl w:val="0"/>
                <w:numId w:val="23"/>
              </w:numPr>
            </w:pPr>
            <w:r>
              <w:t>Низкий</w:t>
            </w:r>
          </w:p>
        </w:tc>
        <w:tc>
          <w:tcPr>
            <w:tcW w:w="4677" w:type="dxa"/>
          </w:tcPr>
          <w:p w:rsidR="000902F4" w:rsidRDefault="000902F4" w:rsidP="00394261">
            <w:r>
              <w:t>16 рабочих часов</w:t>
            </w:r>
          </w:p>
        </w:tc>
      </w:tr>
      <w:tr w:rsidR="000902F4" w:rsidTr="00394261">
        <w:trPr>
          <w:jc w:val="center"/>
        </w:trPr>
        <w:tc>
          <w:tcPr>
            <w:tcW w:w="4677" w:type="dxa"/>
          </w:tcPr>
          <w:p w:rsidR="000902F4" w:rsidRDefault="000902F4" w:rsidP="000902F4">
            <w:pPr>
              <w:numPr>
                <w:ilvl w:val="0"/>
                <w:numId w:val="23"/>
              </w:numPr>
            </w:pPr>
            <w:r>
              <w:t>Нормальный</w:t>
            </w:r>
          </w:p>
        </w:tc>
        <w:tc>
          <w:tcPr>
            <w:tcW w:w="4677" w:type="dxa"/>
          </w:tcPr>
          <w:p w:rsidR="000902F4" w:rsidRDefault="000902F4" w:rsidP="00394261">
            <w:r>
              <w:t>8 рабочих часов</w:t>
            </w:r>
          </w:p>
        </w:tc>
      </w:tr>
      <w:tr w:rsidR="000902F4" w:rsidTr="00394261">
        <w:trPr>
          <w:jc w:val="center"/>
        </w:trPr>
        <w:tc>
          <w:tcPr>
            <w:tcW w:w="4677" w:type="dxa"/>
          </w:tcPr>
          <w:p w:rsidR="000902F4" w:rsidRDefault="000902F4" w:rsidP="000902F4">
            <w:pPr>
              <w:numPr>
                <w:ilvl w:val="0"/>
                <w:numId w:val="23"/>
              </w:numPr>
            </w:pPr>
            <w:r>
              <w:t>Высокий</w:t>
            </w:r>
          </w:p>
        </w:tc>
        <w:tc>
          <w:tcPr>
            <w:tcW w:w="4677" w:type="dxa"/>
          </w:tcPr>
          <w:p w:rsidR="000902F4" w:rsidRDefault="000902F4" w:rsidP="00394261">
            <w:r>
              <w:t>4 рабочих часа</w:t>
            </w:r>
          </w:p>
        </w:tc>
      </w:tr>
      <w:tr w:rsidR="000902F4" w:rsidTr="00394261">
        <w:trPr>
          <w:trHeight w:val="276"/>
          <w:jc w:val="center"/>
        </w:trPr>
        <w:tc>
          <w:tcPr>
            <w:tcW w:w="4677" w:type="dxa"/>
            <w:vMerge w:val="restart"/>
          </w:tcPr>
          <w:p w:rsidR="000902F4" w:rsidRDefault="000902F4" w:rsidP="000902F4">
            <w:pPr>
              <w:numPr>
                <w:ilvl w:val="0"/>
                <w:numId w:val="23"/>
              </w:numPr>
            </w:pPr>
            <w:r>
              <w:t>Аварийный</w:t>
            </w:r>
          </w:p>
        </w:tc>
        <w:tc>
          <w:tcPr>
            <w:tcW w:w="4677" w:type="dxa"/>
            <w:vMerge w:val="restart"/>
          </w:tcPr>
          <w:p w:rsidR="000902F4" w:rsidRDefault="000902F4" w:rsidP="00394261">
            <w:r>
              <w:t>2 часа</w:t>
            </w:r>
          </w:p>
        </w:tc>
      </w:tr>
    </w:tbl>
    <w:p w:rsidR="000902F4" w:rsidRDefault="000902F4" w:rsidP="000902F4">
      <w:pPr>
        <w:pStyle w:val="af6"/>
        <w:keepLines/>
        <w:ind w:left="0" w:firstLine="0"/>
        <w:contextualSpacing/>
        <w:jc w:val="left"/>
        <w:rPr>
          <w:b/>
          <w:bCs/>
          <w:sz w:val="16"/>
          <w:szCs w:val="16"/>
        </w:rPr>
      </w:pPr>
    </w:p>
    <w:p w:rsidR="000902F4" w:rsidRDefault="000902F4" w:rsidP="000902F4">
      <w:pPr>
        <w:jc w:val="center"/>
        <w:rPr>
          <w:b/>
          <w:bCs/>
        </w:rPr>
      </w:pPr>
      <w:r>
        <w:rPr>
          <w:b/>
          <w:bCs/>
        </w:rPr>
        <w:t>Требования к объему и качеству предоставляемых услуг по технической поддержке клиентского подключения</w:t>
      </w:r>
    </w:p>
    <w:p w:rsidR="000902F4" w:rsidRDefault="000902F4" w:rsidP="000902F4">
      <w:pPr>
        <w:ind w:left="720"/>
        <w:jc w:val="both"/>
      </w:pPr>
      <w:r>
        <w:t>Гарантированное время реакции</w:t>
      </w:r>
    </w:p>
    <w:tbl>
      <w:tblPr>
        <w:tblStyle w:val="af5"/>
        <w:tblW w:w="5000" w:type="pct"/>
        <w:jc w:val="center"/>
        <w:tblInd w:w="0" w:type="dxa"/>
        <w:tblLook w:val="04A0" w:firstRow="1" w:lastRow="0" w:firstColumn="1" w:lastColumn="0" w:noHBand="0" w:noVBand="1"/>
      </w:tblPr>
      <w:tblGrid>
        <w:gridCol w:w="5341"/>
        <w:gridCol w:w="5341"/>
      </w:tblGrid>
      <w:tr w:rsidR="000902F4" w:rsidTr="00394261">
        <w:trPr>
          <w:jc w:val="center"/>
        </w:trPr>
        <w:tc>
          <w:tcPr>
            <w:tcW w:w="4677" w:type="dxa"/>
          </w:tcPr>
          <w:p w:rsidR="000902F4" w:rsidRDefault="000902F4" w:rsidP="00394261">
            <w:pPr>
              <w:jc w:val="center"/>
            </w:pPr>
            <w:r>
              <w:t>Степень критичности инцидента</w:t>
            </w:r>
          </w:p>
        </w:tc>
        <w:tc>
          <w:tcPr>
            <w:tcW w:w="4677" w:type="dxa"/>
          </w:tcPr>
          <w:p w:rsidR="000902F4" w:rsidRDefault="000902F4" w:rsidP="00394261">
            <w:pPr>
              <w:jc w:val="center"/>
            </w:pPr>
            <w:r>
              <w:t>Время передачи обращения в работу</w:t>
            </w:r>
          </w:p>
        </w:tc>
      </w:tr>
      <w:tr w:rsidR="000902F4" w:rsidTr="00394261">
        <w:trPr>
          <w:trHeight w:val="258"/>
          <w:jc w:val="center"/>
        </w:trPr>
        <w:tc>
          <w:tcPr>
            <w:tcW w:w="4677" w:type="dxa"/>
          </w:tcPr>
          <w:p w:rsidR="000902F4" w:rsidRDefault="000902F4" w:rsidP="000902F4">
            <w:pPr>
              <w:numPr>
                <w:ilvl w:val="0"/>
                <w:numId w:val="24"/>
              </w:numPr>
            </w:pPr>
            <w:r>
              <w:t>Низкий</w:t>
            </w:r>
          </w:p>
        </w:tc>
        <w:tc>
          <w:tcPr>
            <w:tcW w:w="4677" w:type="dxa"/>
          </w:tcPr>
          <w:p w:rsidR="000902F4" w:rsidRDefault="000902F4" w:rsidP="00394261">
            <w:r>
              <w:t>24 рабочих часа</w:t>
            </w:r>
          </w:p>
        </w:tc>
      </w:tr>
      <w:tr w:rsidR="000902F4" w:rsidTr="00394261">
        <w:trPr>
          <w:jc w:val="center"/>
        </w:trPr>
        <w:tc>
          <w:tcPr>
            <w:tcW w:w="4677" w:type="dxa"/>
          </w:tcPr>
          <w:p w:rsidR="000902F4" w:rsidRDefault="000902F4" w:rsidP="000902F4">
            <w:pPr>
              <w:numPr>
                <w:ilvl w:val="0"/>
                <w:numId w:val="24"/>
              </w:numPr>
            </w:pPr>
            <w:r>
              <w:t>Нормальный</w:t>
            </w:r>
          </w:p>
        </w:tc>
        <w:tc>
          <w:tcPr>
            <w:tcW w:w="4677" w:type="dxa"/>
          </w:tcPr>
          <w:p w:rsidR="000902F4" w:rsidRDefault="000902F4" w:rsidP="00394261">
            <w:r>
              <w:t>16 рабочих часов</w:t>
            </w:r>
          </w:p>
        </w:tc>
      </w:tr>
      <w:tr w:rsidR="000902F4" w:rsidTr="00394261">
        <w:trPr>
          <w:jc w:val="center"/>
        </w:trPr>
        <w:tc>
          <w:tcPr>
            <w:tcW w:w="4677" w:type="dxa"/>
          </w:tcPr>
          <w:p w:rsidR="000902F4" w:rsidRDefault="000902F4" w:rsidP="000902F4">
            <w:pPr>
              <w:numPr>
                <w:ilvl w:val="0"/>
                <w:numId w:val="24"/>
              </w:numPr>
            </w:pPr>
            <w:r>
              <w:t>Высокий</w:t>
            </w:r>
          </w:p>
        </w:tc>
        <w:tc>
          <w:tcPr>
            <w:tcW w:w="4677" w:type="dxa"/>
          </w:tcPr>
          <w:p w:rsidR="000902F4" w:rsidRDefault="000902F4" w:rsidP="00394261">
            <w:r>
              <w:t>8 рабочих часов</w:t>
            </w:r>
          </w:p>
        </w:tc>
      </w:tr>
      <w:tr w:rsidR="000902F4" w:rsidTr="00394261">
        <w:trPr>
          <w:trHeight w:val="276"/>
          <w:jc w:val="center"/>
        </w:trPr>
        <w:tc>
          <w:tcPr>
            <w:tcW w:w="4677" w:type="dxa"/>
            <w:vMerge w:val="restart"/>
          </w:tcPr>
          <w:p w:rsidR="000902F4" w:rsidRDefault="000902F4" w:rsidP="000902F4">
            <w:pPr>
              <w:numPr>
                <w:ilvl w:val="0"/>
                <w:numId w:val="24"/>
              </w:numPr>
            </w:pPr>
            <w:r>
              <w:t>Аварийный</w:t>
            </w:r>
          </w:p>
        </w:tc>
        <w:tc>
          <w:tcPr>
            <w:tcW w:w="4677" w:type="dxa"/>
            <w:vMerge w:val="restart"/>
          </w:tcPr>
          <w:p w:rsidR="000902F4" w:rsidRDefault="000902F4" w:rsidP="00394261">
            <w:r>
              <w:t>4 часа</w:t>
            </w:r>
          </w:p>
        </w:tc>
      </w:tr>
    </w:tbl>
    <w:p w:rsidR="000902F4" w:rsidRDefault="000902F4" w:rsidP="000902F4">
      <w:pPr>
        <w:pStyle w:val="af6"/>
        <w:keepLines/>
        <w:ind w:left="0" w:firstLine="0"/>
        <w:contextualSpacing/>
        <w:jc w:val="left"/>
        <w:rPr>
          <w:b/>
          <w:bCs/>
          <w:sz w:val="16"/>
          <w:szCs w:val="16"/>
        </w:rPr>
      </w:pPr>
    </w:p>
    <w:p w:rsidR="000902F4" w:rsidRDefault="000902F4" w:rsidP="000902F4">
      <w:pPr>
        <w:widowControl w:val="0"/>
        <w:jc w:val="center"/>
        <w:rPr>
          <w:b/>
          <w:bCs/>
        </w:rPr>
      </w:pPr>
      <w:r>
        <w:rPr>
          <w:b/>
          <w:bCs/>
        </w:rPr>
        <w:t>Сроки и порядок оказания услуг</w:t>
      </w:r>
    </w:p>
    <w:p w:rsidR="000902F4" w:rsidRDefault="000902F4" w:rsidP="000902F4">
      <w:pPr>
        <w:widowControl w:val="0"/>
        <w:ind w:firstLine="709"/>
        <w:jc w:val="both"/>
        <w:outlineLvl w:val="0"/>
      </w:pPr>
      <w:r>
        <w:rPr>
          <w:bCs/>
        </w:rPr>
        <w:t>Для взаимодействия ответственных лиц со стороны Заказчика и Исполнителя стороны обмениваются контактными данными (номер телефона, электронный почтовый ящик).</w:t>
      </w:r>
    </w:p>
    <w:p w:rsidR="000902F4" w:rsidRDefault="000902F4" w:rsidP="000902F4">
      <w:pPr>
        <w:widowControl w:val="0"/>
        <w:tabs>
          <w:tab w:val="left" w:pos="709"/>
        </w:tabs>
        <w:ind w:firstLine="709"/>
        <w:jc w:val="both"/>
      </w:pPr>
      <w:r>
        <w:t>Исполнитель предоставляет Заказчику сертификаты на использование технической поддержки программного обеспечения на бумажном носителе по адресу: г. Хабаровск, ул. Истомина, 51, каб.108, в рабочие дни с 09:00 до 17:30, в течение 21 дня с даты заключения контракта.</w:t>
      </w:r>
    </w:p>
    <w:tbl>
      <w:tblPr>
        <w:tblW w:w="10635" w:type="dxa"/>
        <w:tblInd w:w="142" w:type="dxa"/>
        <w:tblLayout w:type="fixed"/>
        <w:tblLook w:val="01E0" w:firstRow="1" w:lastRow="1" w:firstColumn="1" w:lastColumn="1" w:noHBand="0" w:noVBand="0"/>
      </w:tblPr>
      <w:tblGrid>
        <w:gridCol w:w="5247"/>
        <w:gridCol w:w="5388"/>
      </w:tblGrid>
      <w:tr w:rsidR="005B2AEA" w:rsidTr="005C4A93">
        <w:tc>
          <w:tcPr>
            <w:tcW w:w="5247" w:type="dxa"/>
            <w:hideMark/>
          </w:tcPr>
          <w:p w:rsidR="005B2AEA" w:rsidRDefault="005B2AEA">
            <w:pPr>
              <w:rPr>
                <w:b/>
                <w:bCs/>
              </w:rPr>
            </w:pPr>
            <w:r>
              <w:rPr>
                <w:b/>
                <w:bCs/>
              </w:rPr>
              <w:t>Заказчик:</w:t>
            </w:r>
          </w:p>
        </w:tc>
        <w:tc>
          <w:tcPr>
            <w:tcW w:w="5388" w:type="dxa"/>
            <w:hideMark/>
          </w:tcPr>
          <w:p w:rsidR="005B2AEA" w:rsidRDefault="005B2AEA">
            <w:pPr>
              <w:rPr>
                <w:b/>
              </w:rPr>
            </w:pPr>
            <w:r>
              <w:rPr>
                <w:b/>
                <w:bCs/>
              </w:rPr>
              <w:t>Исполнитель:</w:t>
            </w:r>
          </w:p>
        </w:tc>
      </w:tr>
      <w:tr w:rsidR="005B2AEA" w:rsidTr="005C4A93">
        <w:trPr>
          <w:trHeight w:val="1153"/>
        </w:trPr>
        <w:tc>
          <w:tcPr>
            <w:tcW w:w="5247" w:type="dxa"/>
          </w:tcPr>
          <w:p w:rsidR="000C6540" w:rsidRPr="000C6540" w:rsidRDefault="00AB7695" w:rsidP="000C6540">
            <w:r>
              <w:t>Директор</w:t>
            </w:r>
            <w:r w:rsidR="000C6540" w:rsidRPr="000C6540">
              <w:t xml:space="preserve"> </w:t>
            </w:r>
          </w:p>
          <w:p w:rsidR="000C6540" w:rsidRPr="000C6540" w:rsidRDefault="000C6540" w:rsidP="000C6540"/>
          <w:p w:rsidR="000C6540" w:rsidRPr="000C6540" w:rsidRDefault="000C6540" w:rsidP="000C6540">
            <w:r w:rsidRPr="000C6540">
              <w:t>____________________/Д.Н. Ланев/</w:t>
            </w:r>
          </w:p>
          <w:p w:rsidR="005B2AEA" w:rsidRDefault="000C6540" w:rsidP="000C6540">
            <w:r w:rsidRPr="000C6540">
              <w:t>М.П.</w:t>
            </w:r>
          </w:p>
        </w:tc>
        <w:tc>
          <w:tcPr>
            <w:tcW w:w="5388" w:type="dxa"/>
          </w:tcPr>
          <w:p w:rsidR="005B2AEA" w:rsidRDefault="005B2AEA"/>
          <w:p w:rsidR="000F61F4" w:rsidRDefault="000F61F4"/>
          <w:p w:rsidR="005B2AEA" w:rsidRDefault="005B2AEA">
            <w:r>
              <w:t>____________________/ /</w:t>
            </w:r>
          </w:p>
          <w:p w:rsidR="005B2AEA" w:rsidRDefault="005B2AEA">
            <w:r>
              <w:t>М.П.</w:t>
            </w:r>
          </w:p>
        </w:tc>
      </w:tr>
    </w:tbl>
    <w:p w:rsidR="0072345D" w:rsidRPr="006153FC" w:rsidRDefault="0072345D" w:rsidP="0072345D">
      <w:pPr>
        <w:jc w:val="right"/>
      </w:pPr>
      <w:r w:rsidRPr="006153FC">
        <w:t xml:space="preserve">Приложение 2 к контракту </w:t>
      </w:r>
    </w:p>
    <w:p w:rsidR="00605BA0" w:rsidRPr="006153FC" w:rsidRDefault="00605BA0" w:rsidP="00605BA0">
      <w:pPr>
        <w:jc w:val="right"/>
        <w:rPr>
          <w:b/>
        </w:rPr>
      </w:pPr>
      <w:r>
        <w:t>от «   »______</w:t>
      </w:r>
      <w:r w:rsidRPr="006153FC">
        <w:t xml:space="preserve"> 20</w:t>
      </w:r>
      <w:r>
        <w:t>2</w:t>
      </w:r>
      <w:r w:rsidR="00AB7695">
        <w:t>6</w:t>
      </w:r>
      <w:r w:rsidRPr="006153FC">
        <w:t xml:space="preserve"> г.</w:t>
      </w:r>
      <w:r>
        <w:t xml:space="preserve"> </w:t>
      </w:r>
      <w:r w:rsidRPr="006153FC">
        <w:t>№</w:t>
      </w:r>
      <w:r>
        <w:t xml:space="preserve"> ___</w:t>
      </w:r>
    </w:p>
    <w:p w:rsidR="0072345D" w:rsidRPr="006153FC" w:rsidRDefault="0072345D" w:rsidP="0072345D">
      <w:pPr>
        <w:jc w:val="center"/>
        <w:rPr>
          <w:b/>
        </w:rPr>
      </w:pPr>
    </w:p>
    <w:p w:rsidR="0072345D" w:rsidRPr="006153FC" w:rsidRDefault="0072345D" w:rsidP="0072345D">
      <w:pPr>
        <w:jc w:val="center"/>
        <w:rPr>
          <w:b/>
        </w:rPr>
      </w:pPr>
      <w:r w:rsidRPr="006153FC">
        <w:rPr>
          <w:b/>
        </w:rPr>
        <w:t xml:space="preserve">Спецификация </w:t>
      </w:r>
    </w:p>
    <w:p w:rsidR="005B4769" w:rsidRDefault="005B4769" w:rsidP="00D91280">
      <w:pPr>
        <w:rPr>
          <w:b/>
        </w:rPr>
      </w:pPr>
    </w:p>
    <w:tbl>
      <w:tblPr>
        <w:tblStyle w:val="af5"/>
        <w:tblW w:w="0" w:type="auto"/>
        <w:tblInd w:w="0" w:type="dxa"/>
        <w:tblLook w:val="04A0" w:firstRow="1" w:lastRow="0" w:firstColumn="1" w:lastColumn="0" w:noHBand="0" w:noVBand="1"/>
      </w:tblPr>
      <w:tblGrid>
        <w:gridCol w:w="541"/>
        <w:gridCol w:w="5237"/>
        <w:gridCol w:w="912"/>
        <w:gridCol w:w="696"/>
        <w:gridCol w:w="1967"/>
        <w:gridCol w:w="1329"/>
      </w:tblGrid>
      <w:tr w:rsidR="00112A16" w:rsidRPr="0020066E" w:rsidTr="00844B3E">
        <w:tc>
          <w:tcPr>
            <w:tcW w:w="541" w:type="dxa"/>
            <w:vAlign w:val="center"/>
          </w:tcPr>
          <w:p w:rsidR="00112A16" w:rsidRPr="0020066E" w:rsidRDefault="00112A16" w:rsidP="00AF404E">
            <w:pPr>
              <w:jc w:val="center"/>
              <w:rPr>
                <w:rFonts w:eastAsia="Calibri"/>
              </w:rPr>
            </w:pPr>
            <w:r w:rsidRPr="0020066E">
              <w:t>№ п/п</w:t>
            </w:r>
          </w:p>
        </w:tc>
        <w:tc>
          <w:tcPr>
            <w:tcW w:w="5237" w:type="dxa"/>
            <w:vAlign w:val="center"/>
          </w:tcPr>
          <w:p w:rsidR="00112A16" w:rsidRPr="0020066E" w:rsidRDefault="00112A16" w:rsidP="00AF404E">
            <w:pPr>
              <w:jc w:val="center"/>
            </w:pPr>
            <w:r w:rsidRPr="0020066E">
              <w:t>Наименование услуг</w:t>
            </w:r>
          </w:p>
        </w:tc>
        <w:tc>
          <w:tcPr>
            <w:tcW w:w="912" w:type="dxa"/>
            <w:vAlign w:val="center"/>
          </w:tcPr>
          <w:p w:rsidR="00112A16" w:rsidRPr="0020066E" w:rsidRDefault="00112A16" w:rsidP="00AF404E">
            <w:pPr>
              <w:jc w:val="center"/>
            </w:pPr>
            <w:r w:rsidRPr="0020066E">
              <w:t>Ед. изм.</w:t>
            </w:r>
          </w:p>
        </w:tc>
        <w:tc>
          <w:tcPr>
            <w:tcW w:w="696" w:type="dxa"/>
            <w:vAlign w:val="center"/>
          </w:tcPr>
          <w:p w:rsidR="00112A16" w:rsidRPr="0020066E" w:rsidRDefault="00112A16" w:rsidP="00AF404E">
            <w:pPr>
              <w:jc w:val="center"/>
            </w:pPr>
            <w:r w:rsidRPr="0020066E">
              <w:t>Кол-во</w:t>
            </w:r>
          </w:p>
        </w:tc>
        <w:tc>
          <w:tcPr>
            <w:tcW w:w="1967" w:type="dxa"/>
            <w:vAlign w:val="center"/>
          </w:tcPr>
          <w:p w:rsidR="00112A16" w:rsidRPr="0020066E" w:rsidRDefault="00112A16" w:rsidP="00AF404E">
            <w:pPr>
              <w:jc w:val="center"/>
            </w:pPr>
            <w:r w:rsidRPr="0020066E">
              <w:t>Стоимость оказания услуги за единицу, руб.</w:t>
            </w:r>
          </w:p>
        </w:tc>
        <w:tc>
          <w:tcPr>
            <w:tcW w:w="1329" w:type="dxa"/>
            <w:vAlign w:val="center"/>
          </w:tcPr>
          <w:p w:rsidR="00112A16" w:rsidRPr="0020066E" w:rsidRDefault="00112A16" w:rsidP="00AF404E">
            <w:pPr>
              <w:jc w:val="center"/>
            </w:pPr>
            <w:r w:rsidRPr="0020066E">
              <w:t>Общая стоимость, руб.</w:t>
            </w:r>
          </w:p>
        </w:tc>
      </w:tr>
      <w:tr w:rsidR="00112A16" w:rsidRPr="0020066E" w:rsidTr="00844B3E">
        <w:tc>
          <w:tcPr>
            <w:tcW w:w="541" w:type="dxa"/>
            <w:vAlign w:val="center"/>
          </w:tcPr>
          <w:p w:rsidR="00112A16" w:rsidRPr="0020066E" w:rsidRDefault="00112A16" w:rsidP="00AF404E">
            <w:pPr>
              <w:jc w:val="center"/>
            </w:pPr>
            <w:r w:rsidRPr="0020066E">
              <w:t>1</w:t>
            </w:r>
          </w:p>
        </w:tc>
        <w:tc>
          <w:tcPr>
            <w:tcW w:w="5237" w:type="dxa"/>
            <w:vAlign w:val="center"/>
          </w:tcPr>
          <w:p w:rsidR="00112A16" w:rsidRPr="0020066E" w:rsidRDefault="00112A16" w:rsidP="00AF404E">
            <w:pPr>
              <w:jc w:val="center"/>
            </w:pPr>
            <w:r w:rsidRPr="0020066E">
              <w:t>2</w:t>
            </w:r>
          </w:p>
        </w:tc>
        <w:tc>
          <w:tcPr>
            <w:tcW w:w="912" w:type="dxa"/>
            <w:vAlign w:val="center"/>
          </w:tcPr>
          <w:p w:rsidR="00112A16" w:rsidRPr="0020066E" w:rsidRDefault="00112A16" w:rsidP="00AF404E">
            <w:pPr>
              <w:jc w:val="center"/>
            </w:pPr>
            <w:r w:rsidRPr="0020066E">
              <w:t>3</w:t>
            </w:r>
          </w:p>
        </w:tc>
        <w:tc>
          <w:tcPr>
            <w:tcW w:w="696" w:type="dxa"/>
            <w:vAlign w:val="center"/>
          </w:tcPr>
          <w:p w:rsidR="00112A16" w:rsidRPr="0020066E" w:rsidRDefault="00112A16" w:rsidP="00AF404E">
            <w:pPr>
              <w:jc w:val="center"/>
            </w:pPr>
            <w:r w:rsidRPr="0020066E">
              <w:t>4</w:t>
            </w:r>
          </w:p>
        </w:tc>
        <w:tc>
          <w:tcPr>
            <w:tcW w:w="1967" w:type="dxa"/>
            <w:vAlign w:val="center"/>
          </w:tcPr>
          <w:p w:rsidR="00112A16" w:rsidRPr="0020066E" w:rsidRDefault="00112A16" w:rsidP="00AF404E">
            <w:pPr>
              <w:jc w:val="center"/>
            </w:pPr>
            <w:r w:rsidRPr="0020066E">
              <w:t>5</w:t>
            </w:r>
          </w:p>
        </w:tc>
        <w:tc>
          <w:tcPr>
            <w:tcW w:w="1329" w:type="dxa"/>
            <w:vAlign w:val="center"/>
          </w:tcPr>
          <w:p w:rsidR="00112A16" w:rsidRPr="0020066E" w:rsidRDefault="00112A16" w:rsidP="00AF404E">
            <w:pPr>
              <w:jc w:val="center"/>
            </w:pPr>
            <w:r w:rsidRPr="0020066E">
              <w:t>6</w:t>
            </w:r>
          </w:p>
        </w:tc>
      </w:tr>
      <w:tr w:rsidR="00112A16" w:rsidRPr="0020066E" w:rsidTr="00844B3E">
        <w:tc>
          <w:tcPr>
            <w:tcW w:w="541" w:type="dxa"/>
            <w:vAlign w:val="center"/>
          </w:tcPr>
          <w:p w:rsidR="00112A16" w:rsidRPr="0020066E" w:rsidRDefault="00112A16" w:rsidP="00AF404E">
            <w:pPr>
              <w:jc w:val="center"/>
            </w:pPr>
            <w:r w:rsidRPr="0020066E">
              <w:t>1</w:t>
            </w:r>
          </w:p>
        </w:tc>
        <w:tc>
          <w:tcPr>
            <w:tcW w:w="5237" w:type="dxa"/>
            <w:vAlign w:val="center"/>
          </w:tcPr>
          <w:p w:rsidR="00112A16" w:rsidRPr="00334E02" w:rsidRDefault="007B3C02" w:rsidP="004D0938">
            <w:r w:rsidRPr="00334E02">
              <w:rPr>
                <w:b/>
              </w:rPr>
              <w:t xml:space="preserve">Оказание услуг по предоставлению сертификата технической поддержки </w:t>
            </w:r>
            <w:r w:rsidR="004D0938" w:rsidRPr="00334E02">
              <w:rPr>
                <w:b/>
              </w:rPr>
              <w:t>(Вид 1)</w:t>
            </w:r>
          </w:p>
        </w:tc>
        <w:tc>
          <w:tcPr>
            <w:tcW w:w="912" w:type="dxa"/>
            <w:vAlign w:val="center"/>
          </w:tcPr>
          <w:p w:rsidR="00112A16" w:rsidRPr="00A0295C" w:rsidRDefault="00DC42CA" w:rsidP="00AF404E">
            <w:pPr>
              <w:jc w:val="center"/>
            </w:pPr>
            <w:r>
              <w:t>шт</w:t>
            </w:r>
          </w:p>
        </w:tc>
        <w:tc>
          <w:tcPr>
            <w:tcW w:w="696" w:type="dxa"/>
            <w:vAlign w:val="center"/>
          </w:tcPr>
          <w:p w:rsidR="00112A16" w:rsidRPr="00A0295C" w:rsidRDefault="00DC42CA" w:rsidP="00AF404E">
            <w:pPr>
              <w:jc w:val="center"/>
            </w:pPr>
            <w:r>
              <w:t>1</w:t>
            </w:r>
          </w:p>
        </w:tc>
        <w:tc>
          <w:tcPr>
            <w:tcW w:w="1967" w:type="dxa"/>
            <w:vAlign w:val="center"/>
          </w:tcPr>
          <w:p w:rsidR="00112A16" w:rsidRPr="00A0295C" w:rsidRDefault="00112A16" w:rsidP="00AF404E">
            <w:pPr>
              <w:jc w:val="center"/>
            </w:pPr>
          </w:p>
        </w:tc>
        <w:tc>
          <w:tcPr>
            <w:tcW w:w="1329" w:type="dxa"/>
            <w:vAlign w:val="center"/>
          </w:tcPr>
          <w:p w:rsidR="00112A16" w:rsidRPr="00A0295C" w:rsidRDefault="00112A16" w:rsidP="00AF404E">
            <w:pPr>
              <w:jc w:val="center"/>
            </w:pPr>
          </w:p>
        </w:tc>
      </w:tr>
      <w:tr w:rsidR="0045592C" w:rsidRPr="0020066E" w:rsidTr="00844B3E">
        <w:tc>
          <w:tcPr>
            <w:tcW w:w="541" w:type="dxa"/>
            <w:vAlign w:val="center"/>
          </w:tcPr>
          <w:p w:rsidR="0045592C" w:rsidRPr="0020066E" w:rsidRDefault="0045592C" w:rsidP="0045592C">
            <w:pPr>
              <w:jc w:val="center"/>
            </w:pPr>
            <w:r>
              <w:t>2</w:t>
            </w:r>
          </w:p>
        </w:tc>
        <w:tc>
          <w:tcPr>
            <w:tcW w:w="5237" w:type="dxa"/>
            <w:vAlign w:val="center"/>
          </w:tcPr>
          <w:p w:rsidR="0045592C" w:rsidRPr="00334E02" w:rsidRDefault="0045592C" w:rsidP="0045592C">
            <w:pPr>
              <w:rPr>
                <w:b/>
              </w:rPr>
            </w:pPr>
            <w:r w:rsidRPr="00334E02">
              <w:rPr>
                <w:b/>
              </w:rPr>
              <w:t>Оказание услуг по предоставлению сертификата технической поддержки (Вид 2)</w:t>
            </w:r>
          </w:p>
        </w:tc>
        <w:tc>
          <w:tcPr>
            <w:tcW w:w="912" w:type="dxa"/>
            <w:vAlign w:val="center"/>
          </w:tcPr>
          <w:p w:rsidR="0045592C" w:rsidRPr="00A0295C" w:rsidRDefault="0045592C" w:rsidP="0045592C">
            <w:pPr>
              <w:jc w:val="center"/>
            </w:pPr>
            <w:r>
              <w:t>шт</w:t>
            </w:r>
          </w:p>
        </w:tc>
        <w:tc>
          <w:tcPr>
            <w:tcW w:w="696" w:type="dxa"/>
            <w:vAlign w:val="center"/>
          </w:tcPr>
          <w:p w:rsidR="0045592C" w:rsidRPr="00A0295C" w:rsidRDefault="0045592C" w:rsidP="0045592C">
            <w:pPr>
              <w:jc w:val="center"/>
            </w:pPr>
            <w:r>
              <w:t>1</w:t>
            </w:r>
          </w:p>
        </w:tc>
        <w:tc>
          <w:tcPr>
            <w:tcW w:w="1967" w:type="dxa"/>
            <w:vAlign w:val="center"/>
          </w:tcPr>
          <w:p w:rsidR="0045592C" w:rsidRPr="00A0295C" w:rsidRDefault="0045592C" w:rsidP="0045592C">
            <w:pPr>
              <w:jc w:val="center"/>
            </w:pPr>
          </w:p>
        </w:tc>
        <w:tc>
          <w:tcPr>
            <w:tcW w:w="1329" w:type="dxa"/>
            <w:vAlign w:val="center"/>
          </w:tcPr>
          <w:p w:rsidR="0045592C" w:rsidRPr="00A0295C" w:rsidRDefault="0045592C" w:rsidP="0045592C">
            <w:pPr>
              <w:jc w:val="center"/>
            </w:pPr>
          </w:p>
        </w:tc>
      </w:tr>
      <w:tr w:rsidR="0045592C" w:rsidRPr="0020066E" w:rsidTr="00981E03">
        <w:tc>
          <w:tcPr>
            <w:tcW w:w="9353" w:type="dxa"/>
            <w:gridSpan w:val="5"/>
            <w:vAlign w:val="center"/>
          </w:tcPr>
          <w:p w:rsidR="0045592C" w:rsidRPr="00A0295C" w:rsidRDefault="0045592C" w:rsidP="0045592C">
            <w:r>
              <w:t>ИТОГО</w:t>
            </w:r>
          </w:p>
        </w:tc>
        <w:tc>
          <w:tcPr>
            <w:tcW w:w="1329" w:type="dxa"/>
            <w:vAlign w:val="center"/>
          </w:tcPr>
          <w:p w:rsidR="0045592C" w:rsidRPr="00A0295C" w:rsidRDefault="0045592C" w:rsidP="0045592C">
            <w:pPr>
              <w:jc w:val="center"/>
            </w:pPr>
          </w:p>
        </w:tc>
      </w:tr>
    </w:tbl>
    <w:p w:rsidR="0072345D" w:rsidRDefault="0072345D" w:rsidP="00D91280"/>
    <w:p w:rsidR="00712103" w:rsidRPr="006153FC" w:rsidRDefault="00712103" w:rsidP="00D91280"/>
    <w:p w:rsidR="0072345D" w:rsidRPr="005134E1" w:rsidRDefault="0072345D" w:rsidP="00D91280">
      <w:pPr>
        <w:rPr>
          <w:color w:val="FF0000"/>
        </w:rPr>
      </w:pPr>
    </w:p>
    <w:tbl>
      <w:tblPr>
        <w:tblW w:w="10635" w:type="dxa"/>
        <w:tblInd w:w="142" w:type="dxa"/>
        <w:tblLayout w:type="fixed"/>
        <w:tblLook w:val="01E0" w:firstRow="1" w:lastRow="1" w:firstColumn="1" w:lastColumn="1" w:noHBand="0" w:noVBand="0"/>
      </w:tblPr>
      <w:tblGrid>
        <w:gridCol w:w="5247"/>
        <w:gridCol w:w="5388"/>
      </w:tblGrid>
      <w:tr w:rsidR="00D91280" w:rsidRPr="00D91280" w:rsidTr="009F4BE4">
        <w:tc>
          <w:tcPr>
            <w:tcW w:w="5245" w:type="dxa"/>
            <w:hideMark/>
          </w:tcPr>
          <w:p w:rsidR="00D91280" w:rsidRPr="00D91280" w:rsidRDefault="00D91280" w:rsidP="00D91280">
            <w:pPr>
              <w:rPr>
                <w:b/>
                <w:bCs/>
              </w:rPr>
            </w:pPr>
            <w:r w:rsidRPr="00D91280">
              <w:rPr>
                <w:b/>
                <w:bCs/>
              </w:rPr>
              <w:t>Заказчик:</w:t>
            </w:r>
          </w:p>
        </w:tc>
        <w:tc>
          <w:tcPr>
            <w:tcW w:w="5386" w:type="dxa"/>
            <w:hideMark/>
          </w:tcPr>
          <w:p w:rsidR="00D91280" w:rsidRPr="00D91280" w:rsidRDefault="00D91280" w:rsidP="00D91280">
            <w:pPr>
              <w:rPr>
                <w:b/>
              </w:rPr>
            </w:pPr>
            <w:r w:rsidRPr="00D91280">
              <w:rPr>
                <w:b/>
                <w:bCs/>
              </w:rPr>
              <w:t>Исполнитель:</w:t>
            </w:r>
          </w:p>
        </w:tc>
      </w:tr>
      <w:tr w:rsidR="00D91280" w:rsidRPr="00D91280" w:rsidTr="009F4BE4">
        <w:trPr>
          <w:trHeight w:val="1153"/>
        </w:trPr>
        <w:tc>
          <w:tcPr>
            <w:tcW w:w="5245" w:type="dxa"/>
          </w:tcPr>
          <w:p w:rsidR="000C6540" w:rsidRPr="000C6540" w:rsidRDefault="00AB7695" w:rsidP="000C6540">
            <w:r>
              <w:t>Директор</w:t>
            </w:r>
            <w:r w:rsidR="000C6540" w:rsidRPr="000C6540">
              <w:t xml:space="preserve"> </w:t>
            </w:r>
          </w:p>
          <w:p w:rsidR="000C6540" w:rsidRPr="000C6540" w:rsidRDefault="000C6540" w:rsidP="000C6540"/>
          <w:p w:rsidR="000C6540" w:rsidRPr="000C6540" w:rsidRDefault="000C6540" w:rsidP="000C6540">
            <w:r w:rsidRPr="000C6540">
              <w:t>____________________/Д.Н. Ланев/</w:t>
            </w:r>
          </w:p>
          <w:p w:rsidR="00D91280" w:rsidRPr="00D91280" w:rsidRDefault="000C6540" w:rsidP="000C6540">
            <w:r w:rsidRPr="000C6540">
              <w:t>М.П.</w:t>
            </w:r>
          </w:p>
        </w:tc>
        <w:tc>
          <w:tcPr>
            <w:tcW w:w="5386" w:type="dxa"/>
          </w:tcPr>
          <w:p w:rsidR="00D91280" w:rsidRPr="00D91280" w:rsidRDefault="00D91280" w:rsidP="00D91280"/>
          <w:p w:rsidR="00D91280" w:rsidRPr="00D91280" w:rsidRDefault="00D91280" w:rsidP="00D91280"/>
          <w:p w:rsidR="00D91280" w:rsidRPr="00D91280" w:rsidRDefault="00D91280" w:rsidP="00D91280">
            <w:r w:rsidRPr="00D91280">
              <w:t>____________________/ /</w:t>
            </w:r>
          </w:p>
          <w:p w:rsidR="00D91280" w:rsidRPr="00D91280" w:rsidRDefault="00D91280" w:rsidP="00D91280">
            <w:r w:rsidRPr="00D91280">
              <w:t>М.П.</w:t>
            </w:r>
          </w:p>
        </w:tc>
      </w:tr>
    </w:tbl>
    <w:p w:rsidR="0072345D" w:rsidRPr="003D1FD9" w:rsidRDefault="0072345D" w:rsidP="00D91280"/>
    <w:sectPr w:rsidR="0072345D" w:rsidRPr="003D1FD9" w:rsidSect="00CB5E2C">
      <w:headerReference w:type="even" r:id="rId12"/>
      <w:headerReference w:type="default" r:id="rId13"/>
      <w:footerReference w:type="even" r:id="rId14"/>
      <w:footerReference w:type="default" r:id="rId15"/>
      <w:headerReference w:type="first" r:id="rId16"/>
      <w:pgSz w:w="11906" w:h="16838"/>
      <w:pgMar w:top="720" w:right="720" w:bottom="720" w:left="720"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D6C" w:rsidRDefault="00211D6C">
      <w:r>
        <w:separator/>
      </w:r>
    </w:p>
  </w:endnote>
  <w:endnote w:type="continuationSeparator" w:id="0">
    <w:p w:rsidR="00211D6C" w:rsidRDefault="00211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6"/>
      <w:framePr w:wrap="auto" w:vAnchor="text" w:hAnchor="margin" w:xAlign="right" w:y="1"/>
      <w:rPr>
        <w:rStyle w:val="a3"/>
      </w:rPr>
    </w:pPr>
    <w:r>
      <w:rPr>
        <w:rStyle w:val="a3"/>
      </w:rPr>
      <w:fldChar w:fldCharType="begin"/>
    </w:r>
    <w:r>
      <w:rPr>
        <w:rStyle w:val="a3"/>
      </w:rPr>
      <w:instrText xml:space="preserve">PAGE  </w:instrText>
    </w:r>
    <w:r>
      <w:rPr>
        <w:rStyle w:val="a3"/>
      </w:rPr>
      <w:fldChar w:fldCharType="end"/>
    </w:r>
  </w:p>
  <w:p w:rsidR="002319D3" w:rsidRDefault="002C757D">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2C757D">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D6C" w:rsidRDefault="00211D6C">
      <w:r>
        <w:separator/>
      </w:r>
    </w:p>
  </w:footnote>
  <w:footnote w:type="continuationSeparator" w:id="0">
    <w:p w:rsidR="00211D6C" w:rsidRDefault="00211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4"/>
      <w:framePr w:wrap="auto"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rPr>
      <w:t>9</w:t>
    </w:r>
    <w:r>
      <w:rPr>
        <w:rStyle w:val="a3"/>
      </w:rPr>
      <w:fldChar w:fldCharType="end"/>
    </w:r>
  </w:p>
  <w:p w:rsidR="002319D3" w:rsidRDefault="002C757D">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rsidP="00D21084">
    <w:pPr>
      <w:pStyle w:val="a4"/>
      <w:framePr w:wrap="auto" w:vAnchor="text" w:hAnchor="page" w:x="6202" w:y="-179"/>
      <w:rPr>
        <w:rStyle w:val="a3"/>
      </w:rPr>
    </w:pPr>
    <w:r>
      <w:rPr>
        <w:rStyle w:val="a3"/>
      </w:rPr>
      <w:fldChar w:fldCharType="begin"/>
    </w:r>
    <w:r>
      <w:rPr>
        <w:rStyle w:val="a3"/>
      </w:rPr>
      <w:instrText xml:space="preserve">PAGE  </w:instrText>
    </w:r>
    <w:r>
      <w:rPr>
        <w:rStyle w:val="a3"/>
      </w:rPr>
      <w:fldChar w:fldCharType="separate"/>
    </w:r>
    <w:r w:rsidR="002C757D">
      <w:rPr>
        <w:rStyle w:val="a3"/>
      </w:rPr>
      <w:t>10</w:t>
    </w:r>
    <w:r>
      <w:rPr>
        <w:rStyle w:val="a3"/>
      </w:rPr>
      <w:fldChar w:fldCharType="end"/>
    </w:r>
  </w:p>
  <w:p w:rsidR="002319D3" w:rsidRDefault="002C757D" w:rsidP="00D210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4"/>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201E5"/>
    <w:multiLevelType w:val="hybridMultilevel"/>
    <w:tmpl w:val="2762473E"/>
    <w:lvl w:ilvl="0" w:tplc="EC4EF744">
      <w:start w:val="1"/>
      <w:numFmt w:val="decimal"/>
      <w:lvlText w:val="12.%1."/>
      <w:lvlJc w:val="left"/>
      <w:pPr>
        <w:ind w:left="1287" w:hanging="360"/>
      </w:pPr>
      <w:rPr>
        <w:rFonts w:eastAsia="Times New Roman" w:hint="default"/>
        <w:b w:val="0"/>
        <w:color w:val="auto"/>
        <w:sz w:val="24"/>
        <w:szCs w:val="22"/>
      </w:rPr>
    </w:lvl>
    <w:lvl w:ilvl="1" w:tplc="872057A8" w:tentative="1">
      <w:start w:val="1"/>
      <w:numFmt w:val="lowerLetter"/>
      <w:lvlText w:val="%2."/>
      <w:lvlJc w:val="left"/>
      <w:pPr>
        <w:ind w:left="2007" w:hanging="360"/>
      </w:pPr>
    </w:lvl>
    <w:lvl w:ilvl="2" w:tplc="240E757E" w:tentative="1">
      <w:start w:val="1"/>
      <w:numFmt w:val="lowerRoman"/>
      <w:lvlText w:val="%3."/>
      <w:lvlJc w:val="right"/>
      <w:pPr>
        <w:ind w:left="2727" w:hanging="180"/>
      </w:pPr>
    </w:lvl>
    <w:lvl w:ilvl="3" w:tplc="000ADEC6" w:tentative="1">
      <w:start w:val="1"/>
      <w:numFmt w:val="decimal"/>
      <w:lvlText w:val="%4."/>
      <w:lvlJc w:val="left"/>
      <w:pPr>
        <w:ind w:left="3447" w:hanging="360"/>
      </w:pPr>
    </w:lvl>
    <w:lvl w:ilvl="4" w:tplc="11D8037E" w:tentative="1">
      <w:start w:val="1"/>
      <w:numFmt w:val="lowerLetter"/>
      <w:lvlText w:val="%5."/>
      <w:lvlJc w:val="left"/>
      <w:pPr>
        <w:ind w:left="4167" w:hanging="360"/>
      </w:pPr>
    </w:lvl>
    <w:lvl w:ilvl="5" w:tplc="423432F6" w:tentative="1">
      <w:start w:val="1"/>
      <w:numFmt w:val="lowerRoman"/>
      <w:lvlText w:val="%6."/>
      <w:lvlJc w:val="right"/>
      <w:pPr>
        <w:ind w:left="4887" w:hanging="180"/>
      </w:pPr>
    </w:lvl>
    <w:lvl w:ilvl="6" w:tplc="5992CF1A" w:tentative="1">
      <w:start w:val="1"/>
      <w:numFmt w:val="decimal"/>
      <w:lvlText w:val="%7."/>
      <w:lvlJc w:val="left"/>
      <w:pPr>
        <w:ind w:left="5607" w:hanging="360"/>
      </w:pPr>
    </w:lvl>
    <w:lvl w:ilvl="7" w:tplc="C032C0DE" w:tentative="1">
      <w:start w:val="1"/>
      <w:numFmt w:val="lowerLetter"/>
      <w:lvlText w:val="%8."/>
      <w:lvlJc w:val="left"/>
      <w:pPr>
        <w:ind w:left="6327" w:hanging="360"/>
      </w:pPr>
    </w:lvl>
    <w:lvl w:ilvl="8" w:tplc="8E0AAA18" w:tentative="1">
      <w:start w:val="1"/>
      <w:numFmt w:val="lowerRoman"/>
      <w:lvlText w:val="%9."/>
      <w:lvlJc w:val="right"/>
      <w:pPr>
        <w:ind w:left="7047" w:hanging="180"/>
      </w:pPr>
    </w:lvl>
  </w:abstractNum>
  <w:abstractNum w:abstractNumId="1" w15:restartNumberingAfterBreak="0">
    <w:nsid w:val="06231244"/>
    <w:multiLevelType w:val="hybridMultilevel"/>
    <w:tmpl w:val="009EEF52"/>
    <w:lvl w:ilvl="0" w:tplc="24D8F7A2">
      <w:start w:val="1"/>
      <w:numFmt w:val="decimal"/>
      <w:lvlText w:val="13.%1."/>
      <w:lvlJc w:val="right"/>
      <w:pPr>
        <w:ind w:left="1070" w:hanging="360"/>
      </w:pPr>
      <w:rPr>
        <w:rFonts w:hint="default"/>
        <w:b w:val="0"/>
        <w:sz w:val="24"/>
        <w:szCs w:val="24"/>
      </w:rPr>
    </w:lvl>
    <w:lvl w:ilvl="1" w:tplc="9C26002C" w:tentative="1">
      <w:start w:val="1"/>
      <w:numFmt w:val="lowerLetter"/>
      <w:lvlText w:val="%2."/>
      <w:lvlJc w:val="left"/>
      <w:pPr>
        <w:ind w:left="1790" w:hanging="360"/>
      </w:pPr>
    </w:lvl>
    <w:lvl w:ilvl="2" w:tplc="F75401BE" w:tentative="1">
      <w:start w:val="1"/>
      <w:numFmt w:val="lowerRoman"/>
      <w:lvlText w:val="%3."/>
      <w:lvlJc w:val="right"/>
      <w:pPr>
        <w:ind w:left="2510" w:hanging="180"/>
      </w:pPr>
    </w:lvl>
    <w:lvl w:ilvl="3" w:tplc="42B0EA92" w:tentative="1">
      <w:start w:val="1"/>
      <w:numFmt w:val="decimal"/>
      <w:lvlText w:val="%4."/>
      <w:lvlJc w:val="left"/>
      <w:pPr>
        <w:ind w:left="3230" w:hanging="360"/>
      </w:pPr>
    </w:lvl>
    <w:lvl w:ilvl="4" w:tplc="8A4AC77C" w:tentative="1">
      <w:start w:val="1"/>
      <w:numFmt w:val="lowerLetter"/>
      <w:lvlText w:val="%5."/>
      <w:lvlJc w:val="left"/>
      <w:pPr>
        <w:ind w:left="3950" w:hanging="360"/>
      </w:pPr>
    </w:lvl>
    <w:lvl w:ilvl="5" w:tplc="7D4EACD2" w:tentative="1">
      <w:start w:val="1"/>
      <w:numFmt w:val="lowerRoman"/>
      <w:lvlText w:val="%6."/>
      <w:lvlJc w:val="right"/>
      <w:pPr>
        <w:ind w:left="4670" w:hanging="180"/>
      </w:pPr>
    </w:lvl>
    <w:lvl w:ilvl="6" w:tplc="7E642A62" w:tentative="1">
      <w:start w:val="1"/>
      <w:numFmt w:val="decimal"/>
      <w:lvlText w:val="%7."/>
      <w:lvlJc w:val="left"/>
      <w:pPr>
        <w:ind w:left="5390" w:hanging="360"/>
      </w:pPr>
    </w:lvl>
    <w:lvl w:ilvl="7" w:tplc="718812D2" w:tentative="1">
      <w:start w:val="1"/>
      <w:numFmt w:val="lowerLetter"/>
      <w:lvlText w:val="%8."/>
      <w:lvlJc w:val="left"/>
      <w:pPr>
        <w:ind w:left="6110" w:hanging="360"/>
      </w:pPr>
    </w:lvl>
    <w:lvl w:ilvl="8" w:tplc="66762E3C" w:tentative="1">
      <w:start w:val="1"/>
      <w:numFmt w:val="lowerRoman"/>
      <w:lvlText w:val="%9."/>
      <w:lvlJc w:val="right"/>
      <w:pPr>
        <w:ind w:left="6830" w:hanging="180"/>
      </w:pPr>
    </w:lvl>
  </w:abstractNum>
  <w:abstractNum w:abstractNumId="2" w15:restartNumberingAfterBreak="0">
    <w:nsid w:val="2A012BEF"/>
    <w:multiLevelType w:val="hybridMultilevel"/>
    <w:tmpl w:val="CF0A3E4E"/>
    <w:lvl w:ilvl="0" w:tplc="D18CA318">
      <w:start w:val="1"/>
      <w:numFmt w:val="decimal"/>
      <w:lvlText w:val="11.%1."/>
      <w:lvlJc w:val="right"/>
      <w:pPr>
        <w:ind w:left="1428" w:hanging="360"/>
      </w:pPr>
      <w:rPr>
        <w:rFonts w:hint="default"/>
        <w:b w:val="0"/>
        <w:bCs w:val="0"/>
        <w:sz w:val="24"/>
        <w:szCs w:val="24"/>
      </w:rPr>
    </w:lvl>
    <w:lvl w:ilvl="1" w:tplc="51FEEA14">
      <w:start w:val="1"/>
      <w:numFmt w:val="lowerLetter"/>
      <w:lvlText w:val="%2."/>
      <w:lvlJc w:val="left"/>
      <w:pPr>
        <w:ind w:left="1440" w:hanging="360"/>
      </w:pPr>
    </w:lvl>
    <w:lvl w:ilvl="2" w:tplc="88243340">
      <w:start w:val="1"/>
      <w:numFmt w:val="lowerRoman"/>
      <w:lvlText w:val="%3."/>
      <w:lvlJc w:val="right"/>
      <w:pPr>
        <w:ind w:left="2160" w:hanging="180"/>
      </w:pPr>
    </w:lvl>
    <w:lvl w:ilvl="3" w:tplc="6E80A56E">
      <w:start w:val="1"/>
      <w:numFmt w:val="decimal"/>
      <w:lvlText w:val="%4."/>
      <w:lvlJc w:val="left"/>
      <w:pPr>
        <w:ind w:left="2880" w:hanging="360"/>
      </w:pPr>
    </w:lvl>
    <w:lvl w:ilvl="4" w:tplc="D4C8B232">
      <w:start w:val="1"/>
      <w:numFmt w:val="lowerLetter"/>
      <w:lvlText w:val="%5."/>
      <w:lvlJc w:val="left"/>
      <w:pPr>
        <w:ind w:left="3600" w:hanging="360"/>
      </w:pPr>
    </w:lvl>
    <w:lvl w:ilvl="5" w:tplc="A24CCBAE">
      <w:start w:val="1"/>
      <w:numFmt w:val="lowerRoman"/>
      <w:lvlText w:val="%6."/>
      <w:lvlJc w:val="right"/>
      <w:pPr>
        <w:ind w:left="4320" w:hanging="180"/>
      </w:pPr>
    </w:lvl>
    <w:lvl w:ilvl="6" w:tplc="91C2472C">
      <w:start w:val="1"/>
      <w:numFmt w:val="decimal"/>
      <w:lvlText w:val="%7."/>
      <w:lvlJc w:val="left"/>
      <w:pPr>
        <w:ind w:left="5040" w:hanging="360"/>
      </w:pPr>
    </w:lvl>
    <w:lvl w:ilvl="7" w:tplc="F66C20C8">
      <w:start w:val="1"/>
      <w:numFmt w:val="lowerLetter"/>
      <w:lvlText w:val="%8."/>
      <w:lvlJc w:val="left"/>
      <w:pPr>
        <w:ind w:left="5760" w:hanging="360"/>
      </w:pPr>
    </w:lvl>
    <w:lvl w:ilvl="8" w:tplc="022234C0">
      <w:start w:val="1"/>
      <w:numFmt w:val="lowerRoman"/>
      <w:lvlText w:val="%9."/>
      <w:lvlJc w:val="right"/>
      <w:pPr>
        <w:ind w:left="6480" w:hanging="180"/>
      </w:pPr>
    </w:lvl>
  </w:abstractNum>
  <w:abstractNum w:abstractNumId="3" w15:restartNumberingAfterBreak="0">
    <w:nsid w:val="2D8F7255"/>
    <w:multiLevelType w:val="multilevel"/>
    <w:tmpl w:val="C930CFA2"/>
    <w:lvl w:ilvl="0">
      <w:start w:val="1"/>
      <w:numFmt w:val="decimal"/>
      <w:lvlText w:val="%1"/>
      <w:lvlJc w:val="left"/>
      <w:pPr>
        <w:ind w:left="1170" w:hanging="1170"/>
      </w:pPr>
      <w:rPr>
        <w:rFonts w:hint="default"/>
      </w:rPr>
    </w:lvl>
    <w:lvl w:ilvl="1">
      <w:start w:val="1"/>
      <w:numFmt w:val="decimal"/>
      <w:lvlText w:val="%1.%2"/>
      <w:lvlJc w:val="left"/>
      <w:pPr>
        <w:ind w:left="1879" w:hanging="1170"/>
      </w:pPr>
      <w:rPr>
        <w:rFonts w:hint="default"/>
      </w:rPr>
    </w:lvl>
    <w:lvl w:ilvl="2">
      <w:start w:val="1"/>
      <w:numFmt w:val="decimal"/>
      <w:lvlText w:val="%1.%2.%3"/>
      <w:lvlJc w:val="left"/>
      <w:pPr>
        <w:ind w:left="2588" w:hanging="1170"/>
      </w:pPr>
      <w:rPr>
        <w:rFonts w:hint="default"/>
      </w:rPr>
    </w:lvl>
    <w:lvl w:ilvl="3">
      <w:start w:val="1"/>
      <w:numFmt w:val="decimal"/>
      <w:lvlText w:val="%1.%2.%3.%4"/>
      <w:lvlJc w:val="left"/>
      <w:pPr>
        <w:ind w:left="3297" w:hanging="1170"/>
      </w:pPr>
      <w:rPr>
        <w:rFonts w:hint="default"/>
      </w:rPr>
    </w:lvl>
    <w:lvl w:ilvl="4">
      <w:start w:val="1"/>
      <w:numFmt w:val="decimal"/>
      <w:lvlText w:val="%1.%2.%3.%4.%5"/>
      <w:lvlJc w:val="left"/>
      <w:pPr>
        <w:ind w:left="4006" w:hanging="1170"/>
      </w:pPr>
      <w:rPr>
        <w:rFonts w:hint="default"/>
      </w:rPr>
    </w:lvl>
    <w:lvl w:ilvl="5">
      <w:start w:val="1"/>
      <w:numFmt w:val="decimal"/>
      <w:lvlText w:val="%1.%2.%3.%4.%5.%6"/>
      <w:lvlJc w:val="left"/>
      <w:pPr>
        <w:ind w:left="4715" w:hanging="117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42C28D1"/>
    <w:multiLevelType w:val="hybridMultilevel"/>
    <w:tmpl w:val="15607F6E"/>
    <w:lvl w:ilvl="0" w:tplc="0298C9BE">
      <w:start w:val="1"/>
      <w:numFmt w:val="decimal"/>
      <w:lvlText w:val="%1."/>
      <w:lvlJc w:val="left"/>
      <w:pPr>
        <w:ind w:left="720" w:hanging="360"/>
      </w:pPr>
      <w:rPr>
        <w:rFonts w:hint="default"/>
      </w:rPr>
    </w:lvl>
    <w:lvl w:ilvl="1" w:tplc="251AC048">
      <w:start w:val="1"/>
      <w:numFmt w:val="lowerLetter"/>
      <w:lvlText w:val="%2."/>
      <w:lvlJc w:val="left"/>
      <w:pPr>
        <w:ind w:left="1440" w:hanging="360"/>
      </w:pPr>
    </w:lvl>
    <w:lvl w:ilvl="2" w:tplc="0D04AC9E">
      <w:start w:val="1"/>
      <w:numFmt w:val="lowerRoman"/>
      <w:lvlText w:val="%3."/>
      <w:lvlJc w:val="right"/>
      <w:pPr>
        <w:ind w:left="2160" w:hanging="180"/>
      </w:pPr>
    </w:lvl>
    <w:lvl w:ilvl="3" w:tplc="B788773E">
      <w:start w:val="1"/>
      <w:numFmt w:val="decimal"/>
      <w:lvlText w:val="%4."/>
      <w:lvlJc w:val="left"/>
      <w:pPr>
        <w:ind w:left="2880" w:hanging="360"/>
      </w:pPr>
    </w:lvl>
    <w:lvl w:ilvl="4" w:tplc="FB688674">
      <w:start w:val="1"/>
      <w:numFmt w:val="lowerLetter"/>
      <w:lvlText w:val="%5."/>
      <w:lvlJc w:val="left"/>
      <w:pPr>
        <w:ind w:left="3600" w:hanging="360"/>
      </w:pPr>
    </w:lvl>
    <w:lvl w:ilvl="5" w:tplc="A218F6B2">
      <w:start w:val="1"/>
      <w:numFmt w:val="lowerRoman"/>
      <w:lvlText w:val="%6."/>
      <w:lvlJc w:val="right"/>
      <w:pPr>
        <w:ind w:left="4320" w:hanging="180"/>
      </w:pPr>
    </w:lvl>
    <w:lvl w:ilvl="6" w:tplc="CD769F4A">
      <w:start w:val="1"/>
      <w:numFmt w:val="decimal"/>
      <w:lvlText w:val="%7."/>
      <w:lvlJc w:val="left"/>
      <w:pPr>
        <w:ind w:left="5040" w:hanging="360"/>
      </w:pPr>
    </w:lvl>
    <w:lvl w:ilvl="7" w:tplc="5868F890">
      <w:start w:val="1"/>
      <w:numFmt w:val="lowerLetter"/>
      <w:lvlText w:val="%8."/>
      <w:lvlJc w:val="left"/>
      <w:pPr>
        <w:ind w:left="5760" w:hanging="360"/>
      </w:pPr>
    </w:lvl>
    <w:lvl w:ilvl="8" w:tplc="6E82D36E">
      <w:start w:val="1"/>
      <w:numFmt w:val="lowerRoman"/>
      <w:lvlText w:val="%9."/>
      <w:lvlJc w:val="right"/>
      <w:pPr>
        <w:ind w:left="6480" w:hanging="180"/>
      </w:pPr>
    </w:lvl>
  </w:abstractNum>
  <w:abstractNum w:abstractNumId="5" w15:restartNumberingAfterBreak="0">
    <w:nsid w:val="38920A95"/>
    <w:multiLevelType w:val="hybridMultilevel"/>
    <w:tmpl w:val="64360AF4"/>
    <w:lvl w:ilvl="0" w:tplc="EF0EA272">
      <w:start w:val="1"/>
      <w:numFmt w:val="decimal"/>
      <w:lvlText w:val="10.%1."/>
      <w:lvlJc w:val="left"/>
      <w:pPr>
        <w:ind w:left="1429" w:hanging="360"/>
      </w:pPr>
      <w:rPr>
        <w:rFonts w:hint="default"/>
        <w:b w:val="0"/>
        <w:sz w:val="24"/>
        <w:szCs w:val="24"/>
      </w:rPr>
    </w:lvl>
    <w:lvl w:ilvl="1" w:tplc="8B7ED76A" w:tentative="1">
      <w:start w:val="1"/>
      <w:numFmt w:val="lowerLetter"/>
      <w:lvlText w:val="%2."/>
      <w:lvlJc w:val="left"/>
      <w:pPr>
        <w:ind w:left="2149" w:hanging="360"/>
      </w:pPr>
    </w:lvl>
    <w:lvl w:ilvl="2" w:tplc="930CC130" w:tentative="1">
      <w:start w:val="1"/>
      <w:numFmt w:val="lowerRoman"/>
      <w:lvlText w:val="%3."/>
      <w:lvlJc w:val="right"/>
      <w:pPr>
        <w:ind w:left="2869" w:hanging="180"/>
      </w:pPr>
    </w:lvl>
    <w:lvl w:ilvl="3" w:tplc="DB4A38CE" w:tentative="1">
      <w:start w:val="1"/>
      <w:numFmt w:val="decimal"/>
      <w:lvlText w:val="%4."/>
      <w:lvlJc w:val="left"/>
      <w:pPr>
        <w:ind w:left="3589" w:hanging="360"/>
      </w:pPr>
    </w:lvl>
    <w:lvl w:ilvl="4" w:tplc="8F4A7C96" w:tentative="1">
      <w:start w:val="1"/>
      <w:numFmt w:val="lowerLetter"/>
      <w:lvlText w:val="%5."/>
      <w:lvlJc w:val="left"/>
      <w:pPr>
        <w:ind w:left="4309" w:hanging="360"/>
      </w:pPr>
    </w:lvl>
    <w:lvl w:ilvl="5" w:tplc="0D0032DE" w:tentative="1">
      <w:start w:val="1"/>
      <w:numFmt w:val="lowerRoman"/>
      <w:lvlText w:val="%6."/>
      <w:lvlJc w:val="right"/>
      <w:pPr>
        <w:ind w:left="5029" w:hanging="180"/>
      </w:pPr>
    </w:lvl>
    <w:lvl w:ilvl="6" w:tplc="E9609704" w:tentative="1">
      <w:start w:val="1"/>
      <w:numFmt w:val="decimal"/>
      <w:lvlText w:val="%7."/>
      <w:lvlJc w:val="left"/>
      <w:pPr>
        <w:ind w:left="5749" w:hanging="360"/>
      </w:pPr>
    </w:lvl>
    <w:lvl w:ilvl="7" w:tplc="F4BA4B86" w:tentative="1">
      <w:start w:val="1"/>
      <w:numFmt w:val="lowerLetter"/>
      <w:lvlText w:val="%8."/>
      <w:lvlJc w:val="left"/>
      <w:pPr>
        <w:ind w:left="6469" w:hanging="360"/>
      </w:pPr>
    </w:lvl>
    <w:lvl w:ilvl="8" w:tplc="C1F44CB4" w:tentative="1">
      <w:start w:val="1"/>
      <w:numFmt w:val="lowerRoman"/>
      <w:lvlText w:val="%9."/>
      <w:lvlJc w:val="right"/>
      <w:pPr>
        <w:ind w:left="7189" w:hanging="180"/>
      </w:pPr>
    </w:lvl>
  </w:abstractNum>
  <w:abstractNum w:abstractNumId="6" w15:restartNumberingAfterBreak="0">
    <w:nsid w:val="396A5486"/>
    <w:multiLevelType w:val="hybridMultilevel"/>
    <w:tmpl w:val="0E3EB7A4"/>
    <w:lvl w:ilvl="0" w:tplc="EC96F88C">
      <w:start w:val="1"/>
      <w:numFmt w:val="decimal"/>
      <w:lvlText w:val="7.%1."/>
      <w:lvlJc w:val="center"/>
      <w:pPr>
        <w:ind w:left="720" w:hanging="360"/>
      </w:pPr>
      <w:rPr>
        <w:rFonts w:hint="default"/>
        <w:b w:val="0"/>
      </w:rPr>
    </w:lvl>
    <w:lvl w:ilvl="1" w:tplc="D640FAF0" w:tentative="1">
      <w:start w:val="1"/>
      <w:numFmt w:val="lowerLetter"/>
      <w:lvlText w:val="%2."/>
      <w:lvlJc w:val="left"/>
      <w:pPr>
        <w:ind w:left="1440" w:hanging="360"/>
      </w:pPr>
    </w:lvl>
    <w:lvl w:ilvl="2" w:tplc="70A4D398" w:tentative="1">
      <w:start w:val="1"/>
      <w:numFmt w:val="lowerRoman"/>
      <w:lvlText w:val="%3."/>
      <w:lvlJc w:val="right"/>
      <w:pPr>
        <w:ind w:left="2160" w:hanging="180"/>
      </w:pPr>
    </w:lvl>
    <w:lvl w:ilvl="3" w:tplc="FA926AFA" w:tentative="1">
      <w:start w:val="1"/>
      <w:numFmt w:val="decimal"/>
      <w:lvlText w:val="%4."/>
      <w:lvlJc w:val="left"/>
      <w:pPr>
        <w:ind w:left="2880" w:hanging="360"/>
      </w:pPr>
    </w:lvl>
    <w:lvl w:ilvl="4" w:tplc="6E80B044" w:tentative="1">
      <w:start w:val="1"/>
      <w:numFmt w:val="lowerLetter"/>
      <w:lvlText w:val="%5."/>
      <w:lvlJc w:val="left"/>
      <w:pPr>
        <w:ind w:left="3600" w:hanging="360"/>
      </w:pPr>
    </w:lvl>
    <w:lvl w:ilvl="5" w:tplc="B972DEE2" w:tentative="1">
      <w:start w:val="1"/>
      <w:numFmt w:val="lowerRoman"/>
      <w:lvlText w:val="%6."/>
      <w:lvlJc w:val="right"/>
      <w:pPr>
        <w:ind w:left="4320" w:hanging="180"/>
      </w:pPr>
    </w:lvl>
    <w:lvl w:ilvl="6" w:tplc="32E275DE" w:tentative="1">
      <w:start w:val="1"/>
      <w:numFmt w:val="decimal"/>
      <w:lvlText w:val="%7."/>
      <w:lvlJc w:val="left"/>
      <w:pPr>
        <w:ind w:left="5040" w:hanging="360"/>
      </w:pPr>
    </w:lvl>
    <w:lvl w:ilvl="7" w:tplc="54D6FD1A" w:tentative="1">
      <w:start w:val="1"/>
      <w:numFmt w:val="lowerLetter"/>
      <w:lvlText w:val="%8."/>
      <w:lvlJc w:val="left"/>
      <w:pPr>
        <w:ind w:left="5760" w:hanging="360"/>
      </w:pPr>
    </w:lvl>
    <w:lvl w:ilvl="8" w:tplc="6C800A00" w:tentative="1">
      <w:start w:val="1"/>
      <w:numFmt w:val="lowerRoman"/>
      <w:lvlText w:val="%9."/>
      <w:lvlJc w:val="right"/>
      <w:pPr>
        <w:ind w:left="6480" w:hanging="180"/>
      </w:pPr>
    </w:lvl>
  </w:abstractNum>
  <w:abstractNum w:abstractNumId="7" w15:restartNumberingAfterBreak="0">
    <w:nsid w:val="3A4E1144"/>
    <w:multiLevelType w:val="hybridMultilevel"/>
    <w:tmpl w:val="B0E2783E"/>
    <w:lvl w:ilvl="0" w:tplc="0D024620">
      <w:start w:val="1"/>
      <w:numFmt w:val="decimal"/>
      <w:lvlText w:val="9.%1."/>
      <w:lvlJc w:val="right"/>
      <w:pPr>
        <w:ind w:left="1070" w:hanging="360"/>
      </w:pPr>
      <w:rPr>
        <w:rFonts w:hint="default"/>
        <w:b w:val="0"/>
        <w:bCs w:val="0"/>
        <w:sz w:val="24"/>
        <w:szCs w:val="24"/>
      </w:rPr>
    </w:lvl>
    <w:lvl w:ilvl="1" w:tplc="AAECB920">
      <w:start w:val="1"/>
      <w:numFmt w:val="lowerLetter"/>
      <w:lvlText w:val="%2."/>
      <w:lvlJc w:val="left"/>
      <w:pPr>
        <w:ind w:left="1790" w:hanging="360"/>
      </w:pPr>
    </w:lvl>
    <w:lvl w:ilvl="2" w:tplc="AAC6ED1E">
      <w:start w:val="1"/>
      <w:numFmt w:val="lowerRoman"/>
      <w:lvlText w:val="%3."/>
      <w:lvlJc w:val="right"/>
      <w:pPr>
        <w:ind w:left="2510" w:hanging="180"/>
      </w:pPr>
    </w:lvl>
    <w:lvl w:ilvl="3" w:tplc="56E06344">
      <w:start w:val="1"/>
      <w:numFmt w:val="decimal"/>
      <w:lvlText w:val="%4."/>
      <w:lvlJc w:val="left"/>
      <w:pPr>
        <w:ind w:left="3230" w:hanging="360"/>
      </w:pPr>
    </w:lvl>
    <w:lvl w:ilvl="4" w:tplc="892CE4AA">
      <w:start w:val="1"/>
      <w:numFmt w:val="lowerLetter"/>
      <w:lvlText w:val="%5."/>
      <w:lvlJc w:val="left"/>
      <w:pPr>
        <w:ind w:left="3950" w:hanging="360"/>
      </w:pPr>
    </w:lvl>
    <w:lvl w:ilvl="5" w:tplc="EF760C4A">
      <w:start w:val="1"/>
      <w:numFmt w:val="lowerRoman"/>
      <w:lvlText w:val="%6."/>
      <w:lvlJc w:val="right"/>
      <w:pPr>
        <w:ind w:left="4670" w:hanging="180"/>
      </w:pPr>
    </w:lvl>
    <w:lvl w:ilvl="6" w:tplc="F26E25A6">
      <w:start w:val="1"/>
      <w:numFmt w:val="decimal"/>
      <w:lvlText w:val="%7."/>
      <w:lvlJc w:val="left"/>
      <w:pPr>
        <w:ind w:left="5390" w:hanging="360"/>
      </w:pPr>
    </w:lvl>
    <w:lvl w:ilvl="7" w:tplc="A8D69B3E">
      <w:start w:val="1"/>
      <w:numFmt w:val="lowerLetter"/>
      <w:lvlText w:val="%8."/>
      <w:lvlJc w:val="left"/>
      <w:pPr>
        <w:ind w:left="6110" w:hanging="360"/>
      </w:pPr>
    </w:lvl>
    <w:lvl w:ilvl="8" w:tplc="13587DAE">
      <w:start w:val="1"/>
      <w:numFmt w:val="lowerRoman"/>
      <w:lvlText w:val="%9."/>
      <w:lvlJc w:val="right"/>
      <w:pPr>
        <w:ind w:left="6830" w:hanging="180"/>
      </w:pPr>
    </w:lvl>
  </w:abstractNum>
  <w:abstractNum w:abstractNumId="8" w15:restartNumberingAfterBreak="0">
    <w:nsid w:val="41FC1131"/>
    <w:multiLevelType w:val="hybridMultilevel"/>
    <w:tmpl w:val="59BABF00"/>
    <w:lvl w:ilvl="0" w:tplc="CF881B54">
      <w:start w:val="1"/>
      <w:numFmt w:val="decimal"/>
      <w:lvlText w:val="8.%1."/>
      <w:lvlJc w:val="left"/>
      <w:pPr>
        <w:ind w:left="720" w:hanging="360"/>
      </w:pPr>
      <w:rPr>
        <w:rFonts w:hint="default"/>
        <w:b w:val="0"/>
        <w:sz w:val="24"/>
        <w:szCs w:val="24"/>
      </w:rPr>
    </w:lvl>
    <w:lvl w:ilvl="1" w:tplc="CFE4E1D0" w:tentative="1">
      <w:start w:val="1"/>
      <w:numFmt w:val="lowerLetter"/>
      <w:lvlText w:val="%2."/>
      <w:lvlJc w:val="left"/>
      <w:pPr>
        <w:ind w:left="1440" w:hanging="360"/>
      </w:pPr>
    </w:lvl>
    <w:lvl w:ilvl="2" w:tplc="ACACAFE4" w:tentative="1">
      <w:start w:val="1"/>
      <w:numFmt w:val="lowerRoman"/>
      <w:lvlText w:val="%3."/>
      <w:lvlJc w:val="right"/>
      <w:pPr>
        <w:ind w:left="2160" w:hanging="180"/>
      </w:pPr>
    </w:lvl>
    <w:lvl w:ilvl="3" w:tplc="59B84478" w:tentative="1">
      <w:start w:val="1"/>
      <w:numFmt w:val="decimal"/>
      <w:lvlText w:val="%4."/>
      <w:lvlJc w:val="left"/>
      <w:pPr>
        <w:ind w:left="2880" w:hanging="360"/>
      </w:pPr>
    </w:lvl>
    <w:lvl w:ilvl="4" w:tplc="2912F140" w:tentative="1">
      <w:start w:val="1"/>
      <w:numFmt w:val="lowerLetter"/>
      <w:lvlText w:val="%5."/>
      <w:lvlJc w:val="left"/>
      <w:pPr>
        <w:ind w:left="3600" w:hanging="360"/>
      </w:pPr>
    </w:lvl>
    <w:lvl w:ilvl="5" w:tplc="DD00F8DA" w:tentative="1">
      <w:start w:val="1"/>
      <w:numFmt w:val="lowerRoman"/>
      <w:lvlText w:val="%6."/>
      <w:lvlJc w:val="right"/>
      <w:pPr>
        <w:ind w:left="4320" w:hanging="180"/>
      </w:pPr>
    </w:lvl>
    <w:lvl w:ilvl="6" w:tplc="7A2A3754" w:tentative="1">
      <w:start w:val="1"/>
      <w:numFmt w:val="decimal"/>
      <w:lvlText w:val="%7."/>
      <w:lvlJc w:val="left"/>
      <w:pPr>
        <w:ind w:left="5040" w:hanging="360"/>
      </w:pPr>
    </w:lvl>
    <w:lvl w:ilvl="7" w:tplc="19D2E430" w:tentative="1">
      <w:start w:val="1"/>
      <w:numFmt w:val="lowerLetter"/>
      <w:lvlText w:val="%8."/>
      <w:lvlJc w:val="left"/>
      <w:pPr>
        <w:ind w:left="5760" w:hanging="360"/>
      </w:pPr>
    </w:lvl>
    <w:lvl w:ilvl="8" w:tplc="8E2E12A8" w:tentative="1">
      <w:start w:val="1"/>
      <w:numFmt w:val="lowerRoman"/>
      <w:lvlText w:val="%9."/>
      <w:lvlJc w:val="right"/>
      <w:pPr>
        <w:ind w:left="6480" w:hanging="180"/>
      </w:pPr>
    </w:lvl>
  </w:abstractNum>
  <w:abstractNum w:abstractNumId="9" w15:restartNumberingAfterBreak="0">
    <w:nsid w:val="44B87FED"/>
    <w:multiLevelType w:val="hybridMultilevel"/>
    <w:tmpl w:val="D69EF946"/>
    <w:lvl w:ilvl="0" w:tplc="6E341B3E">
      <w:start w:val="4"/>
      <w:numFmt w:val="decimal"/>
      <w:lvlText w:val="%1."/>
      <w:lvlJc w:val="left"/>
      <w:pPr>
        <w:ind w:left="1080" w:hanging="360"/>
      </w:pPr>
      <w:rPr>
        <w:rFonts w:hint="default"/>
      </w:rPr>
    </w:lvl>
    <w:lvl w:ilvl="1" w:tplc="8B04A76E" w:tentative="1">
      <w:start w:val="1"/>
      <w:numFmt w:val="lowerLetter"/>
      <w:lvlText w:val="%2."/>
      <w:lvlJc w:val="left"/>
      <w:pPr>
        <w:ind w:left="1800" w:hanging="360"/>
      </w:pPr>
    </w:lvl>
    <w:lvl w:ilvl="2" w:tplc="9476DE32" w:tentative="1">
      <w:start w:val="1"/>
      <w:numFmt w:val="lowerRoman"/>
      <w:lvlText w:val="%3."/>
      <w:lvlJc w:val="right"/>
      <w:pPr>
        <w:ind w:left="2520" w:hanging="180"/>
      </w:pPr>
    </w:lvl>
    <w:lvl w:ilvl="3" w:tplc="BABE9FFA" w:tentative="1">
      <w:start w:val="1"/>
      <w:numFmt w:val="decimal"/>
      <w:lvlText w:val="%4."/>
      <w:lvlJc w:val="left"/>
      <w:pPr>
        <w:ind w:left="3240" w:hanging="360"/>
      </w:pPr>
    </w:lvl>
    <w:lvl w:ilvl="4" w:tplc="AC68B694" w:tentative="1">
      <w:start w:val="1"/>
      <w:numFmt w:val="lowerLetter"/>
      <w:lvlText w:val="%5."/>
      <w:lvlJc w:val="left"/>
      <w:pPr>
        <w:ind w:left="3960" w:hanging="360"/>
      </w:pPr>
    </w:lvl>
    <w:lvl w:ilvl="5" w:tplc="FBFC9ACE" w:tentative="1">
      <w:start w:val="1"/>
      <w:numFmt w:val="lowerRoman"/>
      <w:lvlText w:val="%6."/>
      <w:lvlJc w:val="right"/>
      <w:pPr>
        <w:ind w:left="4680" w:hanging="180"/>
      </w:pPr>
    </w:lvl>
    <w:lvl w:ilvl="6" w:tplc="4AFC1C00" w:tentative="1">
      <w:start w:val="1"/>
      <w:numFmt w:val="decimal"/>
      <w:lvlText w:val="%7."/>
      <w:lvlJc w:val="left"/>
      <w:pPr>
        <w:ind w:left="5400" w:hanging="360"/>
      </w:pPr>
    </w:lvl>
    <w:lvl w:ilvl="7" w:tplc="74F8E726" w:tentative="1">
      <w:start w:val="1"/>
      <w:numFmt w:val="lowerLetter"/>
      <w:lvlText w:val="%8."/>
      <w:lvlJc w:val="left"/>
      <w:pPr>
        <w:ind w:left="6120" w:hanging="360"/>
      </w:pPr>
    </w:lvl>
    <w:lvl w:ilvl="8" w:tplc="3B18728E" w:tentative="1">
      <w:start w:val="1"/>
      <w:numFmt w:val="lowerRoman"/>
      <w:lvlText w:val="%9."/>
      <w:lvlJc w:val="right"/>
      <w:pPr>
        <w:ind w:left="6840" w:hanging="180"/>
      </w:pPr>
    </w:lvl>
  </w:abstractNum>
  <w:abstractNum w:abstractNumId="10" w15:restartNumberingAfterBreak="0">
    <w:nsid w:val="4D685385"/>
    <w:multiLevelType w:val="hybridMultilevel"/>
    <w:tmpl w:val="B1268932"/>
    <w:lvl w:ilvl="0" w:tplc="C90671EE">
      <w:start w:val="3"/>
      <w:numFmt w:val="decimal"/>
      <w:lvlText w:val="%1."/>
      <w:lvlJc w:val="left"/>
      <w:pPr>
        <w:ind w:left="1069" w:hanging="360"/>
      </w:pPr>
      <w:rPr>
        <w:rFonts w:hint="default"/>
      </w:rPr>
    </w:lvl>
    <w:lvl w:ilvl="1" w:tplc="56C65D20" w:tentative="1">
      <w:start w:val="1"/>
      <w:numFmt w:val="lowerLetter"/>
      <w:lvlText w:val="%2."/>
      <w:lvlJc w:val="left"/>
      <w:pPr>
        <w:ind w:left="1789" w:hanging="360"/>
      </w:pPr>
    </w:lvl>
    <w:lvl w:ilvl="2" w:tplc="0E96F102" w:tentative="1">
      <w:start w:val="1"/>
      <w:numFmt w:val="lowerRoman"/>
      <w:lvlText w:val="%3."/>
      <w:lvlJc w:val="right"/>
      <w:pPr>
        <w:ind w:left="2509" w:hanging="180"/>
      </w:pPr>
    </w:lvl>
    <w:lvl w:ilvl="3" w:tplc="5F7C929A" w:tentative="1">
      <w:start w:val="1"/>
      <w:numFmt w:val="decimal"/>
      <w:lvlText w:val="%4."/>
      <w:lvlJc w:val="left"/>
      <w:pPr>
        <w:ind w:left="3229" w:hanging="360"/>
      </w:pPr>
    </w:lvl>
    <w:lvl w:ilvl="4" w:tplc="9CF2638A" w:tentative="1">
      <w:start w:val="1"/>
      <w:numFmt w:val="lowerLetter"/>
      <w:lvlText w:val="%5."/>
      <w:lvlJc w:val="left"/>
      <w:pPr>
        <w:ind w:left="3949" w:hanging="360"/>
      </w:pPr>
    </w:lvl>
    <w:lvl w:ilvl="5" w:tplc="089ED560" w:tentative="1">
      <w:start w:val="1"/>
      <w:numFmt w:val="lowerRoman"/>
      <w:lvlText w:val="%6."/>
      <w:lvlJc w:val="right"/>
      <w:pPr>
        <w:ind w:left="4669" w:hanging="180"/>
      </w:pPr>
    </w:lvl>
    <w:lvl w:ilvl="6" w:tplc="69E4CDD2" w:tentative="1">
      <w:start w:val="1"/>
      <w:numFmt w:val="decimal"/>
      <w:lvlText w:val="%7."/>
      <w:lvlJc w:val="left"/>
      <w:pPr>
        <w:ind w:left="5389" w:hanging="360"/>
      </w:pPr>
    </w:lvl>
    <w:lvl w:ilvl="7" w:tplc="86561D1E" w:tentative="1">
      <w:start w:val="1"/>
      <w:numFmt w:val="lowerLetter"/>
      <w:lvlText w:val="%8."/>
      <w:lvlJc w:val="left"/>
      <w:pPr>
        <w:ind w:left="6109" w:hanging="360"/>
      </w:pPr>
    </w:lvl>
    <w:lvl w:ilvl="8" w:tplc="67360424" w:tentative="1">
      <w:start w:val="1"/>
      <w:numFmt w:val="lowerRoman"/>
      <w:lvlText w:val="%9."/>
      <w:lvlJc w:val="right"/>
      <w:pPr>
        <w:ind w:left="6829" w:hanging="180"/>
      </w:pPr>
    </w:lvl>
  </w:abstractNum>
  <w:abstractNum w:abstractNumId="11" w15:restartNumberingAfterBreak="0">
    <w:nsid w:val="53E4115E"/>
    <w:multiLevelType w:val="hybridMultilevel"/>
    <w:tmpl w:val="0FC678B4"/>
    <w:lvl w:ilvl="0" w:tplc="03AC43B8">
      <w:start w:val="1"/>
      <w:numFmt w:val="bullet"/>
      <w:lvlText w:val=""/>
      <w:lvlJc w:val="left"/>
      <w:pPr>
        <w:ind w:left="720" w:hanging="360"/>
      </w:pPr>
      <w:rPr>
        <w:rFonts w:ascii="Symbol" w:hAnsi="Symbol" w:hint="default"/>
      </w:rPr>
    </w:lvl>
    <w:lvl w:ilvl="1" w:tplc="6AF8042E" w:tentative="1">
      <w:start w:val="1"/>
      <w:numFmt w:val="bullet"/>
      <w:lvlText w:val="o"/>
      <w:lvlJc w:val="left"/>
      <w:pPr>
        <w:ind w:left="1440" w:hanging="360"/>
      </w:pPr>
      <w:rPr>
        <w:rFonts w:ascii="Courier New" w:hAnsi="Courier New" w:cs="Courier New" w:hint="default"/>
      </w:rPr>
    </w:lvl>
    <w:lvl w:ilvl="2" w:tplc="C4E8802E" w:tentative="1">
      <w:start w:val="1"/>
      <w:numFmt w:val="bullet"/>
      <w:lvlText w:val=""/>
      <w:lvlJc w:val="left"/>
      <w:pPr>
        <w:ind w:left="2160" w:hanging="360"/>
      </w:pPr>
      <w:rPr>
        <w:rFonts w:ascii="Wingdings" w:hAnsi="Wingdings" w:hint="default"/>
      </w:rPr>
    </w:lvl>
    <w:lvl w:ilvl="3" w:tplc="02DAD054" w:tentative="1">
      <w:start w:val="1"/>
      <w:numFmt w:val="bullet"/>
      <w:lvlText w:val=""/>
      <w:lvlJc w:val="left"/>
      <w:pPr>
        <w:ind w:left="2880" w:hanging="360"/>
      </w:pPr>
      <w:rPr>
        <w:rFonts w:ascii="Symbol" w:hAnsi="Symbol" w:hint="default"/>
      </w:rPr>
    </w:lvl>
    <w:lvl w:ilvl="4" w:tplc="B0400DEC" w:tentative="1">
      <w:start w:val="1"/>
      <w:numFmt w:val="bullet"/>
      <w:lvlText w:val="o"/>
      <w:lvlJc w:val="left"/>
      <w:pPr>
        <w:ind w:left="3600" w:hanging="360"/>
      </w:pPr>
      <w:rPr>
        <w:rFonts w:ascii="Courier New" w:hAnsi="Courier New" w:cs="Courier New" w:hint="default"/>
      </w:rPr>
    </w:lvl>
    <w:lvl w:ilvl="5" w:tplc="7832BB52" w:tentative="1">
      <w:start w:val="1"/>
      <w:numFmt w:val="bullet"/>
      <w:lvlText w:val=""/>
      <w:lvlJc w:val="left"/>
      <w:pPr>
        <w:ind w:left="4320" w:hanging="360"/>
      </w:pPr>
      <w:rPr>
        <w:rFonts w:ascii="Wingdings" w:hAnsi="Wingdings" w:hint="default"/>
      </w:rPr>
    </w:lvl>
    <w:lvl w:ilvl="6" w:tplc="DF50C10C" w:tentative="1">
      <w:start w:val="1"/>
      <w:numFmt w:val="bullet"/>
      <w:lvlText w:val=""/>
      <w:lvlJc w:val="left"/>
      <w:pPr>
        <w:ind w:left="5040" w:hanging="360"/>
      </w:pPr>
      <w:rPr>
        <w:rFonts w:ascii="Symbol" w:hAnsi="Symbol" w:hint="default"/>
      </w:rPr>
    </w:lvl>
    <w:lvl w:ilvl="7" w:tplc="5C243F22" w:tentative="1">
      <w:start w:val="1"/>
      <w:numFmt w:val="bullet"/>
      <w:lvlText w:val="o"/>
      <w:lvlJc w:val="left"/>
      <w:pPr>
        <w:ind w:left="5760" w:hanging="360"/>
      </w:pPr>
      <w:rPr>
        <w:rFonts w:ascii="Courier New" w:hAnsi="Courier New" w:cs="Courier New" w:hint="default"/>
      </w:rPr>
    </w:lvl>
    <w:lvl w:ilvl="8" w:tplc="5B88DD30" w:tentative="1">
      <w:start w:val="1"/>
      <w:numFmt w:val="bullet"/>
      <w:lvlText w:val=""/>
      <w:lvlJc w:val="left"/>
      <w:pPr>
        <w:ind w:left="6480" w:hanging="360"/>
      </w:pPr>
      <w:rPr>
        <w:rFonts w:ascii="Wingdings" w:hAnsi="Wingdings" w:hint="default"/>
      </w:rPr>
    </w:lvl>
  </w:abstractNum>
  <w:abstractNum w:abstractNumId="12" w15:restartNumberingAfterBreak="0">
    <w:nsid w:val="56122E91"/>
    <w:multiLevelType w:val="multilevel"/>
    <w:tmpl w:val="0A28E4C2"/>
    <w:lvl w:ilvl="0">
      <w:start w:val="1"/>
      <w:numFmt w:val="decimal"/>
      <w:lvlText w:val="%1."/>
      <w:lvlJc w:val="left"/>
      <w:pPr>
        <w:ind w:left="1069" w:hanging="360"/>
      </w:pPr>
      <w:rPr>
        <w:rFonts w:ascii="Times New Roman" w:eastAsia="Calibri" w:hAnsi="Times New Roman" w:cs="Times New Roman"/>
      </w:rPr>
    </w:lvl>
    <w:lvl w:ilvl="1">
      <w:start w:val="1"/>
      <w:numFmt w:val="decimal"/>
      <w:isLgl/>
      <w:lvlText w:val="%1.%2."/>
      <w:lvlJc w:val="left"/>
      <w:pPr>
        <w:ind w:left="1159" w:hanging="450"/>
      </w:pPr>
      <w:rPr>
        <w:rFonts w:hint="default"/>
        <w:color w:val="000000"/>
      </w:rPr>
    </w:lvl>
    <w:lvl w:ilvl="2">
      <w:start w:val="1"/>
      <w:numFmt w:val="decimal"/>
      <w:isLgl/>
      <w:lvlText w:val="%1.%2.%3."/>
      <w:lvlJc w:val="left"/>
      <w:pPr>
        <w:ind w:left="1429" w:hanging="720"/>
      </w:pPr>
      <w:rPr>
        <w:rFonts w:hint="default"/>
        <w:color w:val="000000"/>
      </w:rPr>
    </w:lvl>
    <w:lvl w:ilvl="3">
      <w:start w:val="1"/>
      <w:numFmt w:val="decimal"/>
      <w:isLgl/>
      <w:lvlText w:val="%1.%2.%3.%4."/>
      <w:lvlJc w:val="left"/>
      <w:pPr>
        <w:ind w:left="1429" w:hanging="72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3" w15:restartNumberingAfterBreak="0">
    <w:nsid w:val="5A7E60BE"/>
    <w:multiLevelType w:val="hybridMultilevel"/>
    <w:tmpl w:val="2F948AF4"/>
    <w:lvl w:ilvl="0" w:tplc="231C33AC">
      <w:start w:val="1"/>
      <w:numFmt w:val="decimal"/>
      <w:lvlText w:val="%1."/>
      <w:lvlJc w:val="left"/>
      <w:pPr>
        <w:ind w:left="720" w:hanging="360"/>
      </w:pPr>
      <w:rPr>
        <w:rFonts w:hint="default"/>
      </w:rPr>
    </w:lvl>
    <w:lvl w:ilvl="1" w:tplc="9FD056D6">
      <w:start w:val="1"/>
      <w:numFmt w:val="lowerLetter"/>
      <w:lvlText w:val="%2."/>
      <w:lvlJc w:val="left"/>
      <w:pPr>
        <w:ind w:left="1440" w:hanging="360"/>
      </w:pPr>
    </w:lvl>
    <w:lvl w:ilvl="2" w:tplc="EC7E1DA8">
      <w:start w:val="1"/>
      <w:numFmt w:val="lowerRoman"/>
      <w:lvlText w:val="%3."/>
      <w:lvlJc w:val="right"/>
      <w:pPr>
        <w:ind w:left="2160" w:hanging="180"/>
      </w:pPr>
    </w:lvl>
    <w:lvl w:ilvl="3" w:tplc="23CCBD70">
      <w:start w:val="1"/>
      <w:numFmt w:val="decimal"/>
      <w:lvlText w:val="%4."/>
      <w:lvlJc w:val="left"/>
      <w:pPr>
        <w:ind w:left="2880" w:hanging="360"/>
      </w:pPr>
    </w:lvl>
    <w:lvl w:ilvl="4" w:tplc="E10AF118">
      <w:start w:val="1"/>
      <w:numFmt w:val="lowerLetter"/>
      <w:lvlText w:val="%5."/>
      <w:lvlJc w:val="left"/>
      <w:pPr>
        <w:ind w:left="3600" w:hanging="360"/>
      </w:pPr>
    </w:lvl>
    <w:lvl w:ilvl="5" w:tplc="DC703EEE">
      <w:start w:val="1"/>
      <w:numFmt w:val="lowerRoman"/>
      <w:lvlText w:val="%6."/>
      <w:lvlJc w:val="right"/>
      <w:pPr>
        <w:ind w:left="4320" w:hanging="180"/>
      </w:pPr>
    </w:lvl>
    <w:lvl w:ilvl="6" w:tplc="BF8045A2">
      <w:start w:val="1"/>
      <w:numFmt w:val="decimal"/>
      <w:lvlText w:val="%7."/>
      <w:lvlJc w:val="left"/>
      <w:pPr>
        <w:ind w:left="5040" w:hanging="360"/>
      </w:pPr>
    </w:lvl>
    <w:lvl w:ilvl="7" w:tplc="B7EA11B2">
      <w:start w:val="1"/>
      <w:numFmt w:val="lowerLetter"/>
      <w:lvlText w:val="%8."/>
      <w:lvlJc w:val="left"/>
      <w:pPr>
        <w:ind w:left="5760" w:hanging="360"/>
      </w:pPr>
    </w:lvl>
    <w:lvl w:ilvl="8" w:tplc="496E5B9A">
      <w:start w:val="1"/>
      <w:numFmt w:val="lowerRoman"/>
      <w:lvlText w:val="%9."/>
      <w:lvlJc w:val="right"/>
      <w:pPr>
        <w:ind w:left="6480" w:hanging="180"/>
      </w:pPr>
    </w:lvl>
  </w:abstractNum>
  <w:abstractNum w:abstractNumId="14" w15:restartNumberingAfterBreak="0">
    <w:nsid w:val="5E3C6F85"/>
    <w:multiLevelType w:val="hybridMultilevel"/>
    <w:tmpl w:val="326E1D2A"/>
    <w:lvl w:ilvl="0" w:tplc="22E06218">
      <w:start w:val="1"/>
      <w:numFmt w:val="decimal"/>
      <w:lvlText w:val="%1."/>
      <w:lvlJc w:val="left"/>
      <w:pPr>
        <w:ind w:left="720" w:hanging="360"/>
      </w:pPr>
      <w:rPr>
        <w:rFonts w:hint="default"/>
      </w:rPr>
    </w:lvl>
    <w:lvl w:ilvl="1" w:tplc="BE0A1AC0">
      <w:start w:val="1"/>
      <w:numFmt w:val="lowerLetter"/>
      <w:lvlText w:val="%2."/>
      <w:lvlJc w:val="left"/>
      <w:pPr>
        <w:ind w:left="1440" w:hanging="360"/>
      </w:pPr>
    </w:lvl>
    <w:lvl w:ilvl="2" w:tplc="7CB2264C">
      <w:start w:val="1"/>
      <w:numFmt w:val="lowerRoman"/>
      <w:lvlText w:val="%3."/>
      <w:lvlJc w:val="right"/>
      <w:pPr>
        <w:ind w:left="2160" w:hanging="180"/>
      </w:pPr>
    </w:lvl>
    <w:lvl w:ilvl="3" w:tplc="958C9B60">
      <w:start w:val="1"/>
      <w:numFmt w:val="decimal"/>
      <w:lvlText w:val="%4."/>
      <w:lvlJc w:val="left"/>
      <w:pPr>
        <w:ind w:left="2880" w:hanging="360"/>
      </w:pPr>
    </w:lvl>
    <w:lvl w:ilvl="4" w:tplc="2EB2B326">
      <w:start w:val="1"/>
      <w:numFmt w:val="lowerLetter"/>
      <w:lvlText w:val="%5."/>
      <w:lvlJc w:val="left"/>
      <w:pPr>
        <w:ind w:left="3600" w:hanging="360"/>
      </w:pPr>
    </w:lvl>
    <w:lvl w:ilvl="5" w:tplc="5CF801F4">
      <w:start w:val="1"/>
      <w:numFmt w:val="lowerRoman"/>
      <w:lvlText w:val="%6."/>
      <w:lvlJc w:val="right"/>
      <w:pPr>
        <w:ind w:left="4320" w:hanging="180"/>
      </w:pPr>
    </w:lvl>
    <w:lvl w:ilvl="6" w:tplc="46C21694">
      <w:start w:val="1"/>
      <w:numFmt w:val="decimal"/>
      <w:lvlText w:val="%7."/>
      <w:lvlJc w:val="left"/>
      <w:pPr>
        <w:ind w:left="5040" w:hanging="360"/>
      </w:pPr>
    </w:lvl>
    <w:lvl w:ilvl="7" w:tplc="6EB22C4A">
      <w:start w:val="1"/>
      <w:numFmt w:val="lowerLetter"/>
      <w:lvlText w:val="%8."/>
      <w:lvlJc w:val="left"/>
      <w:pPr>
        <w:ind w:left="5760" w:hanging="360"/>
      </w:pPr>
    </w:lvl>
    <w:lvl w:ilvl="8" w:tplc="62D87994">
      <w:start w:val="1"/>
      <w:numFmt w:val="lowerRoman"/>
      <w:lvlText w:val="%9."/>
      <w:lvlJc w:val="right"/>
      <w:pPr>
        <w:ind w:left="6480" w:hanging="180"/>
      </w:pPr>
    </w:lvl>
  </w:abstractNum>
  <w:abstractNum w:abstractNumId="15" w15:restartNumberingAfterBreak="0">
    <w:nsid w:val="5E9377F1"/>
    <w:multiLevelType w:val="multilevel"/>
    <w:tmpl w:val="D83AEA36"/>
    <w:lvl w:ilvl="0">
      <w:start w:val="1"/>
      <w:numFmt w:val="decimal"/>
      <w:lvlText w:val="2.1.%1."/>
      <w:lvlJc w:val="left"/>
      <w:pPr>
        <w:ind w:left="720" w:hanging="360"/>
      </w:pPr>
      <w:rPr>
        <w:rFonts w:eastAsia="Times New Roman"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1B82291"/>
    <w:multiLevelType w:val="hybridMultilevel"/>
    <w:tmpl w:val="B29EC5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00532EB"/>
    <w:multiLevelType w:val="hybridMultilevel"/>
    <w:tmpl w:val="2EF2579C"/>
    <w:lvl w:ilvl="0" w:tplc="7F844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00B377B"/>
    <w:multiLevelType w:val="hybridMultilevel"/>
    <w:tmpl w:val="71461EFA"/>
    <w:lvl w:ilvl="0" w:tplc="C7BCF986">
      <w:start w:val="1"/>
      <w:numFmt w:val="decimal"/>
      <w:lvlText w:val="%1."/>
      <w:lvlJc w:val="left"/>
      <w:pPr>
        <w:ind w:left="720" w:hanging="360"/>
      </w:pPr>
      <w:rPr>
        <w:rFonts w:hint="default"/>
      </w:rPr>
    </w:lvl>
    <w:lvl w:ilvl="1" w:tplc="2CDEBE84">
      <w:start w:val="1"/>
      <w:numFmt w:val="lowerLetter"/>
      <w:lvlText w:val="%2."/>
      <w:lvlJc w:val="left"/>
      <w:pPr>
        <w:ind w:left="1440" w:hanging="360"/>
      </w:pPr>
    </w:lvl>
    <w:lvl w:ilvl="2" w:tplc="4B1A8290">
      <w:start w:val="1"/>
      <w:numFmt w:val="lowerRoman"/>
      <w:lvlText w:val="%3."/>
      <w:lvlJc w:val="right"/>
      <w:pPr>
        <w:ind w:left="2160" w:hanging="180"/>
      </w:pPr>
    </w:lvl>
    <w:lvl w:ilvl="3" w:tplc="353A38CC">
      <w:start w:val="1"/>
      <w:numFmt w:val="decimal"/>
      <w:lvlText w:val="%4."/>
      <w:lvlJc w:val="left"/>
      <w:pPr>
        <w:ind w:left="2880" w:hanging="360"/>
      </w:pPr>
    </w:lvl>
    <w:lvl w:ilvl="4" w:tplc="7438FC32">
      <w:start w:val="1"/>
      <w:numFmt w:val="lowerLetter"/>
      <w:lvlText w:val="%5."/>
      <w:lvlJc w:val="left"/>
      <w:pPr>
        <w:ind w:left="3600" w:hanging="360"/>
      </w:pPr>
    </w:lvl>
    <w:lvl w:ilvl="5" w:tplc="9DF08222">
      <w:start w:val="1"/>
      <w:numFmt w:val="lowerRoman"/>
      <w:lvlText w:val="%6."/>
      <w:lvlJc w:val="right"/>
      <w:pPr>
        <w:ind w:left="4320" w:hanging="180"/>
      </w:pPr>
    </w:lvl>
    <w:lvl w:ilvl="6" w:tplc="B650A6FA">
      <w:start w:val="1"/>
      <w:numFmt w:val="decimal"/>
      <w:lvlText w:val="%7."/>
      <w:lvlJc w:val="left"/>
      <w:pPr>
        <w:ind w:left="5040" w:hanging="360"/>
      </w:pPr>
    </w:lvl>
    <w:lvl w:ilvl="7" w:tplc="58201AFE">
      <w:start w:val="1"/>
      <w:numFmt w:val="lowerLetter"/>
      <w:lvlText w:val="%8."/>
      <w:lvlJc w:val="left"/>
      <w:pPr>
        <w:ind w:left="5760" w:hanging="360"/>
      </w:pPr>
    </w:lvl>
    <w:lvl w:ilvl="8" w:tplc="E794AFBE">
      <w:start w:val="1"/>
      <w:numFmt w:val="lowerRoman"/>
      <w:lvlText w:val="%9."/>
      <w:lvlJc w:val="right"/>
      <w:pPr>
        <w:ind w:left="6480" w:hanging="180"/>
      </w:pPr>
    </w:lvl>
  </w:abstractNum>
  <w:abstractNum w:abstractNumId="19" w15:restartNumberingAfterBreak="0">
    <w:nsid w:val="72DF1874"/>
    <w:multiLevelType w:val="hybridMultilevel"/>
    <w:tmpl w:val="8F80901A"/>
    <w:lvl w:ilvl="0" w:tplc="D6065C44">
      <w:start w:val="1"/>
      <w:numFmt w:val="decimal"/>
      <w:lvlText w:val="%1."/>
      <w:lvlJc w:val="left"/>
      <w:pPr>
        <w:ind w:left="709" w:hanging="360"/>
      </w:pPr>
    </w:lvl>
    <w:lvl w:ilvl="1" w:tplc="2716BEEA">
      <w:start w:val="1"/>
      <w:numFmt w:val="lowerLetter"/>
      <w:lvlText w:val="%2."/>
      <w:lvlJc w:val="left"/>
      <w:pPr>
        <w:ind w:left="1429" w:hanging="360"/>
      </w:pPr>
    </w:lvl>
    <w:lvl w:ilvl="2" w:tplc="CD9084D8">
      <w:start w:val="1"/>
      <w:numFmt w:val="lowerRoman"/>
      <w:lvlText w:val="%3."/>
      <w:lvlJc w:val="right"/>
      <w:pPr>
        <w:ind w:left="2149" w:hanging="180"/>
      </w:pPr>
    </w:lvl>
    <w:lvl w:ilvl="3" w:tplc="B4C0C24A">
      <w:start w:val="1"/>
      <w:numFmt w:val="decimal"/>
      <w:lvlText w:val="%4."/>
      <w:lvlJc w:val="left"/>
      <w:pPr>
        <w:ind w:left="2869" w:hanging="360"/>
      </w:pPr>
    </w:lvl>
    <w:lvl w:ilvl="4" w:tplc="0BA4D45E">
      <w:start w:val="1"/>
      <w:numFmt w:val="lowerLetter"/>
      <w:lvlText w:val="%5."/>
      <w:lvlJc w:val="left"/>
      <w:pPr>
        <w:ind w:left="3589" w:hanging="360"/>
      </w:pPr>
    </w:lvl>
    <w:lvl w:ilvl="5" w:tplc="A10838FC">
      <w:start w:val="1"/>
      <w:numFmt w:val="lowerRoman"/>
      <w:lvlText w:val="%6."/>
      <w:lvlJc w:val="right"/>
      <w:pPr>
        <w:ind w:left="4309" w:hanging="180"/>
      </w:pPr>
    </w:lvl>
    <w:lvl w:ilvl="6" w:tplc="7486C78A">
      <w:start w:val="1"/>
      <w:numFmt w:val="decimal"/>
      <w:lvlText w:val="%7."/>
      <w:lvlJc w:val="left"/>
      <w:pPr>
        <w:ind w:left="5029" w:hanging="360"/>
      </w:pPr>
    </w:lvl>
    <w:lvl w:ilvl="7" w:tplc="7DB866D6">
      <w:start w:val="1"/>
      <w:numFmt w:val="lowerLetter"/>
      <w:lvlText w:val="%8."/>
      <w:lvlJc w:val="left"/>
      <w:pPr>
        <w:ind w:left="5749" w:hanging="360"/>
      </w:pPr>
    </w:lvl>
    <w:lvl w:ilvl="8" w:tplc="A83CA6FE">
      <w:start w:val="1"/>
      <w:numFmt w:val="lowerRoman"/>
      <w:lvlText w:val="%9."/>
      <w:lvlJc w:val="right"/>
      <w:pPr>
        <w:ind w:left="6469" w:hanging="180"/>
      </w:pPr>
    </w:lvl>
  </w:abstractNum>
  <w:abstractNum w:abstractNumId="20" w15:restartNumberingAfterBreak="0">
    <w:nsid w:val="762425A4"/>
    <w:multiLevelType w:val="hybridMultilevel"/>
    <w:tmpl w:val="A6629906"/>
    <w:lvl w:ilvl="0" w:tplc="5466383C">
      <w:start w:val="1"/>
      <w:numFmt w:val="decimal"/>
      <w:lvlText w:val="3.%1."/>
      <w:lvlJc w:val="left"/>
      <w:pPr>
        <w:ind w:left="720" w:hanging="360"/>
      </w:pPr>
      <w:rPr>
        <w:rFonts w:hint="default"/>
      </w:rPr>
    </w:lvl>
    <w:lvl w:ilvl="1" w:tplc="CC22E78A" w:tentative="1">
      <w:start w:val="1"/>
      <w:numFmt w:val="lowerLetter"/>
      <w:lvlText w:val="%2."/>
      <w:lvlJc w:val="left"/>
      <w:pPr>
        <w:ind w:left="1440" w:hanging="360"/>
      </w:pPr>
    </w:lvl>
    <w:lvl w:ilvl="2" w:tplc="4F000BD4" w:tentative="1">
      <w:start w:val="1"/>
      <w:numFmt w:val="lowerRoman"/>
      <w:lvlText w:val="%3."/>
      <w:lvlJc w:val="right"/>
      <w:pPr>
        <w:ind w:left="2160" w:hanging="180"/>
      </w:pPr>
    </w:lvl>
    <w:lvl w:ilvl="3" w:tplc="2C54FD18" w:tentative="1">
      <w:start w:val="1"/>
      <w:numFmt w:val="decimal"/>
      <w:lvlText w:val="%4."/>
      <w:lvlJc w:val="left"/>
      <w:pPr>
        <w:ind w:left="2880" w:hanging="360"/>
      </w:pPr>
    </w:lvl>
    <w:lvl w:ilvl="4" w:tplc="1E448A00" w:tentative="1">
      <w:start w:val="1"/>
      <w:numFmt w:val="lowerLetter"/>
      <w:lvlText w:val="%5."/>
      <w:lvlJc w:val="left"/>
      <w:pPr>
        <w:ind w:left="3600" w:hanging="360"/>
      </w:pPr>
    </w:lvl>
    <w:lvl w:ilvl="5" w:tplc="9C02711A" w:tentative="1">
      <w:start w:val="1"/>
      <w:numFmt w:val="lowerRoman"/>
      <w:lvlText w:val="%6."/>
      <w:lvlJc w:val="right"/>
      <w:pPr>
        <w:ind w:left="4320" w:hanging="180"/>
      </w:pPr>
    </w:lvl>
    <w:lvl w:ilvl="6" w:tplc="6D42E8B0" w:tentative="1">
      <w:start w:val="1"/>
      <w:numFmt w:val="decimal"/>
      <w:lvlText w:val="%7."/>
      <w:lvlJc w:val="left"/>
      <w:pPr>
        <w:ind w:left="5040" w:hanging="360"/>
      </w:pPr>
    </w:lvl>
    <w:lvl w:ilvl="7" w:tplc="367EF68E" w:tentative="1">
      <w:start w:val="1"/>
      <w:numFmt w:val="lowerLetter"/>
      <w:lvlText w:val="%8."/>
      <w:lvlJc w:val="left"/>
      <w:pPr>
        <w:ind w:left="5760" w:hanging="360"/>
      </w:pPr>
    </w:lvl>
    <w:lvl w:ilvl="8" w:tplc="2D58F96C" w:tentative="1">
      <w:start w:val="1"/>
      <w:numFmt w:val="lowerRoman"/>
      <w:lvlText w:val="%9."/>
      <w:lvlJc w:val="right"/>
      <w:pPr>
        <w:ind w:left="6480" w:hanging="180"/>
      </w:pPr>
    </w:lvl>
  </w:abstractNum>
  <w:abstractNum w:abstractNumId="21" w15:restartNumberingAfterBreak="0">
    <w:nsid w:val="778B5AA6"/>
    <w:multiLevelType w:val="multilevel"/>
    <w:tmpl w:val="2F30D1CC"/>
    <w:lvl w:ilvl="0">
      <w:start w:val="4"/>
      <w:numFmt w:val="decimal"/>
      <w:lvlText w:val="%1."/>
      <w:lvlJc w:val="left"/>
      <w:pPr>
        <w:ind w:left="1069" w:hanging="360"/>
      </w:pPr>
      <w:rPr>
        <w:rFonts w:hint="default"/>
      </w:rPr>
    </w:lvl>
    <w:lvl w:ilvl="1">
      <w:start w:val="4"/>
      <w:numFmt w:val="decimal"/>
      <w:isLgl/>
      <w:lvlText w:val="%1.%2."/>
      <w:lvlJc w:val="left"/>
      <w:pPr>
        <w:ind w:left="1249" w:hanging="540"/>
      </w:pPr>
      <w:rPr>
        <w:rFonts w:hint="default"/>
      </w:rPr>
    </w:lvl>
    <w:lvl w:ilvl="2">
      <w:start w:val="6"/>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779E459B"/>
    <w:multiLevelType w:val="hybridMultilevel"/>
    <w:tmpl w:val="39C0F01E"/>
    <w:lvl w:ilvl="0" w:tplc="47B44806">
      <w:start w:val="1"/>
      <w:numFmt w:val="decimal"/>
      <w:lvlText w:val="4.4.%1."/>
      <w:lvlJc w:val="center"/>
      <w:pPr>
        <w:ind w:left="720" w:hanging="360"/>
      </w:pPr>
      <w:rPr>
        <w:rFonts w:hint="default"/>
        <w:b w:val="0"/>
      </w:rPr>
    </w:lvl>
    <w:lvl w:ilvl="1" w:tplc="5B322884" w:tentative="1">
      <w:start w:val="1"/>
      <w:numFmt w:val="lowerLetter"/>
      <w:lvlText w:val="%2."/>
      <w:lvlJc w:val="left"/>
      <w:pPr>
        <w:ind w:left="1440" w:hanging="360"/>
      </w:pPr>
    </w:lvl>
    <w:lvl w:ilvl="2" w:tplc="B54CC62A" w:tentative="1">
      <w:start w:val="1"/>
      <w:numFmt w:val="lowerRoman"/>
      <w:lvlText w:val="%3."/>
      <w:lvlJc w:val="right"/>
      <w:pPr>
        <w:ind w:left="2160" w:hanging="180"/>
      </w:pPr>
    </w:lvl>
    <w:lvl w:ilvl="3" w:tplc="E0A82114" w:tentative="1">
      <w:start w:val="1"/>
      <w:numFmt w:val="decimal"/>
      <w:lvlText w:val="%4."/>
      <w:lvlJc w:val="left"/>
      <w:pPr>
        <w:ind w:left="2880" w:hanging="360"/>
      </w:pPr>
    </w:lvl>
    <w:lvl w:ilvl="4" w:tplc="44D030DC" w:tentative="1">
      <w:start w:val="1"/>
      <w:numFmt w:val="lowerLetter"/>
      <w:lvlText w:val="%5."/>
      <w:lvlJc w:val="left"/>
      <w:pPr>
        <w:ind w:left="3600" w:hanging="360"/>
      </w:pPr>
    </w:lvl>
    <w:lvl w:ilvl="5" w:tplc="D1E27E5C" w:tentative="1">
      <w:start w:val="1"/>
      <w:numFmt w:val="lowerRoman"/>
      <w:lvlText w:val="%6."/>
      <w:lvlJc w:val="right"/>
      <w:pPr>
        <w:ind w:left="4320" w:hanging="180"/>
      </w:pPr>
    </w:lvl>
    <w:lvl w:ilvl="6" w:tplc="1D047176" w:tentative="1">
      <w:start w:val="1"/>
      <w:numFmt w:val="decimal"/>
      <w:lvlText w:val="%7."/>
      <w:lvlJc w:val="left"/>
      <w:pPr>
        <w:ind w:left="5040" w:hanging="360"/>
      </w:pPr>
    </w:lvl>
    <w:lvl w:ilvl="7" w:tplc="358EE49C" w:tentative="1">
      <w:start w:val="1"/>
      <w:numFmt w:val="lowerLetter"/>
      <w:lvlText w:val="%8."/>
      <w:lvlJc w:val="left"/>
      <w:pPr>
        <w:ind w:left="5760" w:hanging="360"/>
      </w:pPr>
    </w:lvl>
    <w:lvl w:ilvl="8" w:tplc="C4DA73AC" w:tentative="1">
      <w:start w:val="1"/>
      <w:numFmt w:val="lowerRoman"/>
      <w:lvlText w:val="%9."/>
      <w:lvlJc w:val="right"/>
      <w:pPr>
        <w:ind w:left="6480" w:hanging="180"/>
      </w:pPr>
    </w:lvl>
  </w:abstractNum>
  <w:num w:numId="1">
    <w:abstractNumId w:val="10"/>
  </w:num>
  <w:num w:numId="2">
    <w:abstractNumId w:val="20"/>
  </w:num>
  <w:num w:numId="3">
    <w:abstractNumId w:val="7"/>
  </w:num>
  <w:num w:numId="4">
    <w:abstractNumId w:val="8"/>
  </w:num>
  <w:num w:numId="5">
    <w:abstractNumId w:val="2"/>
  </w:num>
  <w:num w:numId="6">
    <w:abstractNumId w:val="1"/>
  </w:num>
  <w:num w:numId="7">
    <w:abstractNumId w:val="0"/>
  </w:num>
  <w:num w:numId="8">
    <w:abstractNumId w:val="15"/>
  </w:num>
  <w:num w:numId="9">
    <w:abstractNumId w:val="21"/>
  </w:num>
  <w:num w:numId="10">
    <w:abstractNumId w:val="5"/>
  </w:num>
  <w:num w:numId="11">
    <w:abstractNumId w:val="6"/>
  </w:num>
  <w:num w:numId="12">
    <w:abstractNumId w:val="22"/>
  </w:num>
  <w:num w:numId="13">
    <w:abstractNumId w:val="9"/>
  </w:num>
  <w:num w:numId="14">
    <w:abstractNumId w:val="11"/>
  </w:num>
  <w:num w:numId="15">
    <w:abstractNumId w:val="3"/>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6"/>
  </w:num>
  <w:num w:numId="20">
    <w:abstractNumId w:val="13"/>
  </w:num>
  <w:num w:numId="21">
    <w:abstractNumId w:val="4"/>
  </w:num>
  <w:num w:numId="22">
    <w:abstractNumId w:val="19"/>
  </w:num>
  <w:num w:numId="23">
    <w:abstractNumId w:val="1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22A"/>
    <w:rsid w:val="00025BFF"/>
    <w:rsid w:val="0003593F"/>
    <w:rsid w:val="000634F6"/>
    <w:rsid w:val="000902F4"/>
    <w:rsid w:val="00092843"/>
    <w:rsid w:val="00096151"/>
    <w:rsid w:val="000A2F69"/>
    <w:rsid w:val="000C4DF9"/>
    <w:rsid w:val="000C6540"/>
    <w:rsid w:val="000D4448"/>
    <w:rsid w:val="000F34BE"/>
    <w:rsid w:val="000F61F4"/>
    <w:rsid w:val="000F6447"/>
    <w:rsid w:val="00112A16"/>
    <w:rsid w:val="0014684A"/>
    <w:rsid w:val="00197B40"/>
    <w:rsid w:val="001A282C"/>
    <w:rsid w:val="001E3F4B"/>
    <w:rsid w:val="001F000E"/>
    <w:rsid w:val="00211D6C"/>
    <w:rsid w:val="002412F5"/>
    <w:rsid w:val="002C757D"/>
    <w:rsid w:val="00334E02"/>
    <w:rsid w:val="00335200"/>
    <w:rsid w:val="003449E4"/>
    <w:rsid w:val="00365723"/>
    <w:rsid w:val="003802A3"/>
    <w:rsid w:val="003B1243"/>
    <w:rsid w:val="003D561B"/>
    <w:rsid w:val="003E24C1"/>
    <w:rsid w:val="00427A6D"/>
    <w:rsid w:val="0045592C"/>
    <w:rsid w:val="004D0938"/>
    <w:rsid w:val="004E160D"/>
    <w:rsid w:val="004F418A"/>
    <w:rsid w:val="00514215"/>
    <w:rsid w:val="0053417F"/>
    <w:rsid w:val="00566EA8"/>
    <w:rsid w:val="00576684"/>
    <w:rsid w:val="005B2AEA"/>
    <w:rsid w:val="005B4769"/>
    <w:rsid w:val="005C47D1"/>
    <w:rsid w:val="005C4A93"/>
    <w:rsid w:val="005E7E6B"/>
    <w:rsid w:val="00605BA0"/>
    <w:rsid w:val="006830F0"/>
    <w:rsid w:val="006A0342"/>
    <w:rsid w:val="006A42B9"/>
    <w:rsid w:val="006A4744"/>
    <w:rsid w:val="006B01AC"/>
    <w:rsid w:val="006D0028"/>
    <w:rsid w:val="006D71AD"/>
    <w:rsid w:val="006F1330"/>
    <w:rsid w:val="006F51AF"/>
    <w:rsid w:val="00712103"/>
    <w:rsid w:val="0072345D"/>
    <w:rsid w:val="007254EF"/>
    <w:rsid w:val="00741A47"/>
    <w:rsid w:val="007442FE"/>
    <w:rsid w:val="00753F87"/>
    <w:rsid w:val="0077669E"/>
    <w:rsid w:val="00797FEC"/>
    <w:rsid w:val="007B3C02"/>
    <w:rsid w:val="007B5189"/>
    <w:rsid w:val="007D23ED"/>
    <w:rsid w:val="007F17B7"/>
    <w:rsid w:val="00804273"/>
    <w:rsid w:val="008253AC"/>
    <w:rsid w:val="0083622A"/>
    <w:rsid w:val="00844B3E"/>
    <w:rsid w:val="008506A1"/>
    <w:rsid w:val="008C5A5C"/>
    <w:rsid w:val="008E6882"/>
    <w:rsid w:val="00925292"/>
    <w:rsid w:val="00935AF0"/>
    <w:rsid w:val="00956A79"/>
    <w:rsid w:val="00985918"/>
    <w:rsid w:val="009A3C74"/>
    <w:rsid w:val="009F56ED"/>
    <w:rsid w:val="00A425DF"/>
    <w:rsid w:val="00A72F49"/>
    <w:rsid w:val="00AB7695"/>
    <w:rsid w:val="00B64B92"/>
    <w:rsid w:val="00B72C97"/>
    <w:rsid w:val="00BE1678"/>
    <w:rsid w:val="00BF066F"/>
    <w:rsid w:val="00BF4208"/>
    <w:rsid w:val="00C00AE9"/>
    <w:rsid w:val="00C54A58"/>
    <w:rsid w:val="00C97335"/>
    <w:rsid w:val="00CB3834"/>
    <w:rsid w:val="00CE2666"/>
    <w:rsid w:val="00D17689"/>
    <w:rsid w:val="00D342F4"/>
    <w:rsid w:val="00D352B2"/>
    <w:rsid w:val="00D46C8F"/>
    <w:rsid w:val="00D55E45"/>
    <w:rsid w:val="00D670FA"/>
    <w:rsid w:val="00D74509"/>
    <w:rsid w:val="00D91280"/>
    <w:rsid w:val="00DA7633"/>
    <w:rsid w:val="00DC42CA"/>
    <w:rsid w:val="00DD19F7"/>
    <w:rsid w:val="00DE0F40"/>
    <w:rsid w:val="00DE48F1"/>
    <w:rsid w:val="00E5153D"/>
    <w:rsid w:val="00E70AD7"/>
    <w:rsid w:val="00EA2C9F"/>
    <w:rsid w:val="00ED67E3"/>
    <w:rsid w:val="00EF274C"/>
    <w:rsid w:val="00F04DDF"/>
    <w:rsid w:val="00F20BD4"/>
    <w:rsid w:val="00F72EDC"/>
    <w:rsid w:val="00FC1F00"/>
    <w:rsid w:val="00FC22C6"/>
    <w:rsid w:val="00FE7269"/>
    <w:rsid w:val="00FF3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59285"/>
  <w15:docId w15:val="{A557D0E9-C129-4409-9979-5FA57F577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A79"/>
    <w:rPr>
      <w:rFonts w:ascii="Times New Roman" w:eastAsia="Times New Roman" w:hAnsi="Times New Roman"/>
      <w:sz w:val="24"/>
      <w:szCs w:val="24"/>
    </w:rPr>
  </w:style>
  <w:style w:type="paragraph" w:styleId="3">
    <w:name w:val="heading 3"/>
    <w:basedOn w:val="a"/>
    <w:next w:val="a"/>
    <w:link w:val="30"/>
    <w:uiPriority w:val="9"/>
    <w:semiHidden/>
    <w:unhideWhenUsed/>
    <w:qFormat/>
    <w:rsid w:val="003E61A6"/>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3E61A6"/>
    <w:rPr>
      <w:rFonts w:ascii="Cambria" w:eastAsia="Times New Roman" w:hAnsi="Cambria" w:cs="Times New Roman"/>
      <w:b/>
      <w:bCs/>
      <w:color w:val="4F81BD"/>
      <w:sz w:val="24"/>
      <w:szCs w:val="24"/>
      <w:lang w:eastAsia="ru-RU"/>
    </w:rPr>
  </w:style>
  <w:style w:type="character" w:styleId="a3">
    <w:name w:val="page number"/>
    <w:basedOn w:val="a0"/>
    <w:rsid w:val="003E61A6"/>
    <w:rPr>
      <w:rFonts w:ascii="Times New Roman" w:hAnsi="Times New Roman" w:cs="Times New Roman"/>
    </w:rPr>
  </w:style>
  <w:style w:type="paragraph" w:customStyle="1" w:styleId="ConsPlusNormal">
    <w:name w:val="ConsPlusNormal"/>
    <w:link w:val="ConsPlusNormal0"/>
    <w:uiPriority w:val="99"/>
    <w:rsid w:val="003E61A6"/>
    <w:pPr>
      <w:widowControl w:val="0"/>
      <w:autoSpaceDE w:val="0"/>
      <w:autoSpaceDN w:val="0"/>
      <w:adjustRightInd w:val="0"/>
      <w:ind w:firstLine="720"/>
    </w:pPr>
    <w:rPr>
      <w:rFonts w:ascii="Arial" w:eastAsia="Times New Roman" w:hAnsi="Arial" w:cs="Arial"/>
      <w:sz w:val="22"/>
      <w:szCs w:val="22"/>
    </w:rPr>
  </w:style>
  <w:style w:type="paragraph" w:styleId="a4">
    <w:name w:val="header"/>
    <w:basedOn w:val="a"/>
    <w:link w:val="a5"/>
    <w:rsid w:val="003E61A6"/>
    <w:pPr>
      <w:tabs>
        <w:tab w:val="center" w:pos="4153"/>
        <w:tab w:val="right" w:pos="8306"/>
      </w:tabs>
      <w:spacing w:before="120" w:after="120"/>
      <w:jc w:val="both"/>
    </w:pPr>
    <w:rPr>
      <w:rFonts w:ascii="Arial" w:hAnsi="Arial"/>
      <w:noProof/>
    </w:rPr>
  </w:style>
  <w:style w:type="character" w:customStyle="1" w:styleId="a5">
    <w:name w:val="Верхний колонтитул Знак"/>
    <w:basedOn w:val="a0"/>
    <w:link w:val="a4"/>
    <w:rsid w:val="003E61A6"/>
    <w:rPr>
      <w:rFonts w:ascii="Arial" w:eastAsia="Times New Roman" w:hAnsi="Arial" w:cs="Times New Roman"/>
      <w:noProof/>
      <w:sz w:val="24"/>
      <w:szCs w:val="24"/>
      <w:lang w:eastAsia="ru-RU"/>
    </w:rPr>
  </w:style>
  <w:style w:type="paragraph" w:styleId="a6">
    <w:name w:val="footer"/>
    <w:basedOn w:val="a"/>
    <w:link w:val="a7"/>
    <w:uiPriority w:val="99"/>
    <w:rsid w:val="003E61A6"/>
    <w:pPr>
      <w:tabs>
        <w:tab w:val="center" w:pos="4153"/>
        <w:tab w:val="right" w:pos="8306"/>
      </w:tabs>
      <w:spacing w:after="60"/>
      <w:jc w:val="both"/>
    </w:pPr>
    <w:rPr>
      <w:noProof/>
    </w:rPr>
  </w:style>
  <w:style w:type="character" w:customStyle="1" w:styleId="a7">
    <w:name w:val="Нижний колонтитул Знак"/>
    <w:basedOn w:val="a0"/>
    <w:link w:val="a6"/>
    <w:uiPriority w:val="99"/>
    <w:rsid w:val="003E61A6"/>
    <w:rPr>
      <w:rFonts w:ascii="Times New Roman" w:eastAsia="Times New Roman" w:hAnsi="Times New Roman" w:cs="Times New Roman"/>
      <w:noProof/>
      <w:sz w:val="24"/>
      <w:szCs w:val="24"/>
      <w:lang w:eastAsia="ru-RU"/>
    </w:rPr>
  </w:style>
  <w:style w:type="paragraph" w:styleId="a8">
    <w:name w:val="Normal (Web)"/>
    <w:basedOn w:val="a"/>
    <w:uiPriority w:val="99"/>
    <w:rsid w:val="003E61A6"/>
    <w:pPr>
      <w:spacing w:before="100" w:beforeAutospacing="1" w:after="100" w:afterAutospacing="1"/>
    </w:pPr>
  </w:style>
  <w:style w:type="paragraph" w:styleId="a9">
    <w:name w:val="Body Text Indent"/>
    <w:basedOn w:val="a"/>
    <w:link w:val="1"/>
    <w:rsid w:val="003E61A6"/>
    <w:pPr>
      <w:spacing w:after="120" w:line="480" w:lineRule="auto"/>
    </w:pPr>
  </w:style>
  <w:style w:type="character" w:customStyle="1" w:styleId="aa">
    <w:name w:val="Основной текст с отступом Знак"/>
    <w:basedOn w:val="a0"/>
    <w:uiPriority w:val="99"/>
    <w:semiHidden/>
    <w:rsid w:val="003E61A6"/>
    <w:rPr>
      <w:rFonts w:ascii="Times New Roman" w:eastAsia="Times New Roman" w:hAnsi="Times New Roman" w:cs="Times New Roman"/>
      <w:sz w:val="24"/>
      <w:szCs w:val="24"/>
      <w:lang w:eastAsia="ru-RU"/>
    </w:rPr>
  </w:style>
  <w:style w:type="character" w:customStyle="1" w:styleId="1">
    <w:name w:val="Основной текст с отступом Знак1"/>
    <w:link w:val="a9"/>
    <w:rsid w:val="003E61A6"/>
    <w:rPr>
      <w:rFonts w:ascii="Times New Roman" w:eastAsia="Times New Roman" w:hAnsi="Times New Roman" w:cs="Times New Roman"/>
      <w:sz w:val="24"/>
      <w:szCs w:val="24"/>
      <w:lang w:eastAsia="ru-RU"/>
    </w:rPr>
  </w:style>
  <w:style w:type="paragraph" w:customStyle="1" w:styleId="10">
    <w:name w:val="Текст1"/>
    <w:basedOn w:val="a"/>
    <w:rsid w:val="003E61A6"/>
    <w:pPr>
      <w:suppressAutoHyphens/>
      <w:spacing w:line="288" w:lineRule="auto"/>
      <w:ind w:firstLine="720"/>
    </w:pPr>
    <w:rPr>
      <w:rFonts w:ascii="Courier New" w:hAnsi="Courier New" w:cs="Courier New"/>
      <w:lang w:eastAsia="ar-SA"/>
    </w:rPr>
  </w:style>
  <w:style w:type="paragraph" w:styleId="ab">
    <w:name w:val="List Paragraph"/>
    <w:basedOn w:val="a"/>
    <w:link w:val="ac"/>
    <w:uiPriority w:val="34"/>
    <w:qFormat/>
    <w:rsid w:val="003E61A6"/>
    <w:pPr>
      <w:ind w:left="720"/>
      <w:contextualSpacing/>
    </w:pPr>
    <w:rPr>
      <w:sz w:val="20"/>
      <w:szCs w:val="20"/>
    </w:rPr>
  </w:style>
  <w:style w:type="paragraph" w:styleId="ad">
    <w:name w:val="Body Text"/>
    <w:basedOn w:val="a"/>
    <w:link w:val="ae"/>
    <w:uiPriority w:val="99"/>
    <w:semiHidden/>
    <w:unhideWhenUsed/>
    <w:rsid w:val="003E61A6"/>
    <w:pPr>
      <w:spacing w:after="120"/>
    </w:pPr>
  </w:style>
  <w:style w:type="character" w:customStyle="1" w:styleId="ae">
    <w:name w:val="Основной текст Знак"/>
    <w:basedOn w:val="a0"/>
    <w:link w:val="ad"/>
    <w:uiPriority w:val="99"/>
    <w:semiHidden/>
    <w:rsid w:val="003E61A6"/>
    <w:rPr>
      <w:rFonts w:ascii="Times New Roman" w:eastAsia="Times New Roman" w:hAnsi="Times New Roman" w:cs="Times New Roman"/>
      <w:sz w:val="24"/>
      <w:szCs w:val="24"/>
      <w:lang w:eastAsia="ru-RU"/>
    </w:rPr>
  </w:style>
  <w:style w:type="paragraph" w:customStyle="1" w:styleId="ConsNormal">
    <w:name w:val="ConsNormal"/>
    <w:link w:val="ConsNormal0"/>
    <w:rsid w:val="003E61A6"/>
    <w:pPr>
      <w:widowControl w:val="0"/>
      <w:suppressAutoHyphens/>
      <w:ind w:firstLine="720"/>
    </w:pPr>
    <w:rPr>
      <w:rFonts w:ascii="Consultant" w:eastAsia="Arial" w:hAnsi="Consultant"/>
      <w:sz w:val="22"/>
      <w:szCs w:val="22"/>
      <w:lang w:eastAsia="ar-SA"/>
    </w:rPr>
  </w:style>
  <w:style w:type="character" w:customStyle="1" w:styleId="ConsNormal0">
    <w:name w:val="ConsNormal Знак"/>
    <w:link w:val="ConsNormal"/>
    <w:rsid w:val="003E61A6"/>
    <w:rPr>
      <w:rFonts w:ascii="Consultant" w:eastAsia="Arial" w:hAnsi="Consultant"/>
      <w:sz w:val="22"/>
      <w:szCs w:val="22"/>
      <w:lang w:eastAsia="ar-SA" w:bidi="ar-SA"/>
    </w:rPr>
  </w:style>
  <w:style w:type="paragraph" w:customStyle="1" w:styleId="11">
    <w:name w:val="заголовок 11"/>
    <w:basedOn w:val="a"/>
    <w:next w:val="a"/>
    <w:uiPriority w:val="99"/>
    <w:rsid w:val="003E61A6"/>
    <w:pPr>
      <w:keepNext/>
      <w:snapToGrid w:val="0"/>
      <w:jc w:val="center"/>
    </w:pPr>
    <w:rPr>
      <w:rFonts w:eastAsia="Calibri"/>
    </w:rPr>
  </w:style>
  <w:style w:type="paragraph" w:customStyle="1" w:styleId="Heading">
    <w:name w:val="Heading"/>
    <w:rsid w:val="003E61A6"/>
    <w:pPr>
      <w:autoSpaceDE w:val="0"/>
      <w:autoSpaceDN w:val="0"/>
      <w:adjustRightInd w:val="0"/>
    </w:pPr>
    <w:rPr>
      <w:rFonts w:ascii="Arial" w:eastAsia="Times New Roman" w:hAnsi="Arial" w:cs="Arial"/>
      <w:b/>
      <w:bCs/>
      <w:sz w:val="22"/>
      <w:szCs w:val="22"/>
    </w:rPr>
  </w:style>
  <w:style w:type="paragraph" w:customStyle="1" w:styleId="ConsNonformat">
    <w:name w:val="ConsNonformat"/>
    <w:uiPriority w:val="99"/>
    <w:rsid w:val="003E61A6"/>
    <w:pPr>
      <w:widowControl w:val="0"/>
    </w:pPr>
    <w:rPr>
      <w:rFonts w:ascii="Courier New" w:eastAsia="Times New Roman" w:hAnsi="Courier New"/>
      <w:snapToGrid w:val="0"/>
    </w:rPr>
  </w:style>
  <w:style w:type="character" w:customStyle="1" w:styleId="ConsPlusNormal0">
    <w:name w:val="ConsPlusNormal Знак"/>
    <w:link w:val="ConsPlusNormal"/>
    <w:uiPriority w:val="99"/>
    <w:rsid w:val="003E61A6"/>
    <w:rPr>
      <w:rFonts w:ascii="Arial" w:eastAsia="Times New Roman" w:hAnsi="Arial" w:cs="Arial"/>
      <w:sz w:val="22"/>
      <w:szCs w:val="22"/>
      <w:lang w:eastAsia="ru-RU" w:bidi="ar-SA"/>
    </w:rPr>
  </w:style>
  <w:style w:type="paragraph" w:customStyle="1" w:styleId="ListParagraph1">
    <w:name w:val="List Paragraph1"/>
    <w:basedOn w:val="a"/>
    <w:uiPriority w:val="99"/>
    <w:rsid w:val="003E61A6"/>
    <w:pPr>
      <w:spacing w:after="200" w:line="276" w:lineRule="auto"/>
      <w:ind w:left="720"/>
    </w:pPr>
    <w:rPr>
      <w:rFonts w:ascii="Calibri" w:hAnsi="Calibri"/>
      <w:sz w:val="22"/>
      <w:szCs w:val="22"/>
      <w:lang w:eastAsia="en-US"/>
    </w:rPr>
  </w:style>
  <w:style w:type="paragraph" w:customStyle="1" w:styleId="12">
    <w:name w:val="Абзац списка1"/>
    <w:basedOn w:val="a"/>
    <w:rsid w:val="003E61A6"/>
    <w:pPr>
      <w:spacing w:after="200" w:line="276" w:lineRule="auto"/>
      <w:ind w:left="720"/>
    </w:pPr>
    <w:rPr>
      <w:rFonts w:ascii="Calibri" w:hAnsi="Calibri"/>
      <w:sz w:val="22"/>
      <w:szCs w:val="22"/>
      <w:lang w:eastAsia="en-US"/>
    </w:rPr>
  </w:style>
  <w:style w:type="paragraph" w:customStyle="1" w:styleId="TextNormal">
    <w:name w:val="Text Normal"/>
    <w:basedOn w:val="a"/>
    <w:rsid w:val="003E61A6"/>
    <w:pPr>
      <w:widowControl w:val="0"/>
      <w:tabs>
        <w:tab w:val="left" w:pos="0"/>
      </w:tabs>
      <w:spacing w:after="120"/>
      <w:ind w:left="850" w:right="-1" w:hanging="283"/>
      <w:jc w:val="both"/>
    </w:pPr>
    <w:rPr>
      <w:rFonts w:ascii="Arial" w:hAnsi="Arial" w:cs="Arial"/>
      <w:sz w:val="22"/>
      <w:szCs w:val="22"/>
    </w:rPr>
  </w:style>
  <w:style w:type="paragraph" w:customStyle="1" w:styleId="20">
    <w:name w:val="20"/>
    <w:basedOn w:val="a"/>
    <w:uiPriority w:val="99"/>
    <w:rsid w:val="003E61A6"/>
    <w:pPr>
      <w:suppressAutoHyphens/>
      <w:spacing w:before="104" w:after="104"/>
      <w:ind w:left="104" w:right="104"/>
    </w:pPr>
    <w:rPr>
      <w:lang w:eastAsia="ar-SA"/>
    </w:rPr>
  </w:style>
  <w:style w:type="paragraph" w:customStyle="1" w:styleId="31">
    <w:name w:val="Абзац списка3"/>
    <w:basedOn w:val="a"/>
    <w:uiPriority w:val="99"/>
    <w:rsid w:val="003E61A6"/>
    <w:pPr>
      <w:suppressAutoHyphens/>
      <w:ind w:left="720"/>
    </w:pPr>
    <w:rPr>
      <w:rFonts w:eastAsia="Calibri"/>
      <w:lang w:eastAsia="ar-SA"/>
    </w:rPr>
  </w:style>
  <w:style w:type="paragraph" w:styleId="af">
    <w:name w:val="Plain Text"/>
    <w:basedOn w:val="a"/>
    <w:link w:val="af0"/>
    <w:rsid w:val="007C425F"/>
    <w:rPr>
      <w:rFonts w:ascii="Courier New" w:hAnsi="Courier New"/>
      <w:sz w:val="20"/>
      <w:szCs w:val="20"/>
    </w:rPr>
  </w:style>
  <w:style w:type="character" w:customStyle="1" w:styleId="af0">
    <w:name w:val="Текст Знак"/>
    <w:basedOn w:val="a0"/>
    <w:link w:val="af"/>
    <w:rsid w:val="007C425F"/>
    <w:rPr>
      <w:rFonts w:ascii="Courier New" w:eastAsia="Times New Roman" w:hAnsi="Courier New" w:cs="Times New Roman"/>
      <w:sz w:val="20"/>
      <w:szCs w:val="20"/>
      <w:lang w:eastAsia="ru-RU"/>
    </w:rPr>
  </w:style>
  <w:style w:type="paragraph" w:customStyle="1" w:styleId="ConsPlusTitle">
    <w:name w:val="ConsPlusTitle"/>
    <w:uiPriority w:val="99"/>
    <w:rsid w:val="00D21084"/>
    <w:pPr>
      <w:widowControl w:val="0"/>
      <w:autoSpaceDE w:val="0"/>
      <w:autoSpaceDN w:val="0"/>
      <w:adjustRightInd w:val="0"/>
    </w:pPr>
    <w:rPr>
      <w:rFonts w:ascii="Arial" w:eastAsia="Times New Roman" w:hAnsi="Arial" w:cs="Arial"/>
      <w:b/>
      <w:bCs/>
    </w:rPr>
  </w:style>
  <w:style w:type="character" w:styleId="af1">
    <w:name w:val="Hyperlink"/>
    <w:basedOn w:val="a0"/>
    <w:uiPriority w:val="99"/>
    <w:unhideWhenUsed/>
    <w:rsid w:val="00682012"/>
    <w:rPr>
      <w:color w:val="0000FF" w:themeColor="hyperlink"/>
      <w:u w:val="single"/>
    </w:rPr>
  </w:style>
  <w:style w:type="character" w:customStyle="1" w:styleId="ac">
    <w:name w:val="Абзац списка Знак"/>
    <w:link w:val="ab"/>
    <w:uiPriority w:val="34"/>
    <w:locked/>
    <w:rsid w:val="006B4A4C"/>
    <w:rPr>
      <w:rFonts w:ascii="Times New Roman" w:eastAsia="Times New Roman" w:hAnsi="Times New Roman"/>
    </w:rPr>
  </w:style>
  <w:style w:type="paragraph" w:styleId="af2">
    <w:name w:val="Balloon Text"/>
    <w:basedOn w:val="a"/>
    <w:link w:val="af3"/>
    <w:uiPriority w:val="99"/>
    <w:semiHidden/>
    <w:unhideWhenUsed/>
    <w:rsid w:val="00797FEC"/>
    <w:rPr>
      <w:rFonts w:ascii="Tahoma" w:hAnsi="Tahoma" w:cs="Tahoma"/>
      <w:sz w:val="16"/>
      <w:szCs w:val="16"/>
    </w:rPr>
  </w:style>
  <w:style w:type="character" w:customStyle="1" w:styleId="af3">
    <w:name w:val="Текст выноски Знак"/>
    <w:basedOn w:val="a0"/>
    <w:link w:val="af2"/>
    <w:uiPriority w:val="99"/>
    <w:semiHidden/>
    <w:rsid w:val="00797FEC"/>
    <w:rPr>
      <w:rFonts w:ascii="Tahoma" w:eastAsia="Times New Roman" w:hAnsi="Tahoma" w:cs="Tahoma"/>
      <w:sz w:val="16"/>
      <w:szCs w:val="16"/>
    </w:rPr>
  </w:style>
  <w:style w:type="character" w:customStyle="1" w:styleId="FontStyle13">
    <w:name w:val="Font Style13"/>
    <w:basedOn w:val="a0"/>
    <w:uiPriority w:val="99"/>
    <w:rsid w:val="00CB3834"/>
    <w:rPr>
      <w:rFonts w:ascii="Times New Roman" w:hAnsi="Times New Roman" w:cs="Times New Roman"/>
      <w:color w:val="000000"/>
      <w:sz w:val="20"/>
      <w:szCs w:val="20"/>
    </w:rPr>
  </w:style>
  <w:style w:type="paragraph" w:customStyle="1" w:styleId="Style3">
    <w:name w:val="Style3"/>
    <w:basedOn w:val="a"/>
    <w:uiPriority w:val="99"/>
    <w:rsid w:val="00CB3834"/>
    <w:pPr>
      <w:widowControl w:val="0"/>
      <w:autoSpaceDE w:val="0"/>
      <w:autoSpaceDN w:val="0"/>
      <w:adjustRightInd w:val="0"/>
      <w:spacing w:line="265" w:lineRule="exact"/>
      <w:jc w:val="both"/>
    </w:pPr>
  </w:style>
  <w:style w:type="paragraph" w:customStyle="1" w:styleId="af4">
    <w:name w:val="Подпункт"/>
    <w:basedOn w:val="a"/>
    <w:rsid w:val="00CB3834"/>
    <w:pPr>
      <w:jc w:val="both"/>
    </w:pPr>
    <w:rPr>
      <w:rFonts w:eastAsia="Calibri"/>
      <w:szCs w:val="28"/>
    </w:rPr>
  </w:style>
  <w:style w:type="character" w:customStyle="1" w:styleId="apple-style-span">
    <w:name w:val="apple-style-span"/>
    <w:basedOn w:val="a0"/>
    <w:rsid w:val="00753F87"/>
  </w:style>
  <w:style w:type="character" w:customStyle="1" w:styleId="contract-specificationunit-price-value">
    <w:name w:val="contract-specification__unit-price-value"/>
    <w:basedOn w:val="a0"/>
    <w:rsid w:val="005B2AEA"/>
  </w:style>
  <w:style w:type="character" w:customStyle="1" w:styleId="fw-middle">
    <w:name w:val="fw-middle"/>
    <w:basedOn w:val="a0"/>
    <w:rsid w:val="005B2AEA"/>
  </w:style>
  <w:style w:type="table" w:styleId="af5">
    <w:name w:val="Table Grid"/>
    <w:basedOn w:val="a1"/>
    <w:uiPriority w:val="59"/>
    <w:rsid w:val="005B2AE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_Маском (Таблица НУМЕРАЦИЯ СТРОК)"/>
    <w:uiPriority w:val="99"/>
    <w:rsid w:val="006D71AD"/>
    <w:pPr>
      <w:pBdr>
        <w:top w:val="none" w:sz="4" w:space="0" w:color="000000"/>
        <w:left w:val="none" w:sz="4" w:space="0" w:color="000000"/>
        <w:bottom w:val="none" w:sz="4" w:space="0" w:color="000000"/>
        <w:right w:val="none" w:sz="4" w:space="0" w:color="000000"/>
        <w:between w:val="none" w:sz="4" w:space="0" w:color="000000"/>
      </w:pBdr>
      <w:ind w:left="1778" w:hanging="360"/>
      <w:jc w:val="center"/>
    </w:pPr>
    <w:rPr>
      <w:rFonts w:ascii="Times New Roman" w:eastAsia="Times New Roman" w:hAnsi="Times New Roman"/>
      <w:sz w:val="22"/>
      <w:szCs w:val="22"/>
      <w:lang w:eastAsia="en-US"/>
    </w:rPr>
  </w:style>
  <w:style w:type="paragraph" w:customStyle="1" w:styleId="docdata">
    <w:name w:val="docdata"/>
    <w:rsid w:val="006D71A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3921">
      <w:bodyDiv w:val="1"/>
      <w:marLeft w:val="0"/>
      <w:marRight w:val="0"/>
      <w:marTop w:val="0"/>
      <w:marBottom w:val="0"/>
      <w:divBdr>
        <w:top w:val="none" w:sz="0" w:space="0" w:color="auto"/>
        <w:left w:val="none" w:sz="0" w:space="0" w:color="auto"/>
        <w:bottom w:val="none" w:sz="0" w:space="0" w:color="auto"/>
        <w:right w:val="none" w:sz="0" w:space="0" w:color="auto"/>
      </w:divBdr>
    </w:div>
    <w:div w:id="595019478">
      <w:bodyDiv w:val="1"/>
      <w:marLeft w:val="0"/>
      <w:marRight w:val="0"/>
      <w:marTop w:val="0"/>
      <w:marBottom w:val="0"/>
      <w:divBdr>
        <w:top w:val="none" w:sz="0" w:space="0" w:color="auto"/>
        <w:left w:val="none" w:sz="0" w:space="0" w:color="auto"/>
        <w:bottom w:val="none" w:sz="0" w:space="0" w:color="auto"/>
        <w:right w:val="none" w:sz="0" w:space="0" w:color="auto"/>
      </w:divBdr>
    </w:div>
    <w:div w:id="685641222">
      <w:bodyDiv w:val="1"/>
      <w:marLeft w:val="0"/>
      <w:marRight w:val="0"/>
      <w:marTop w:val="0"/>
      <w:marBottom w:val="0"/>
      <w:divBdr>
        <w:top w:val="none" w:sz="0" w:space="0" w:color="auto"/>
        <w:left w:val="none" w:sz="0" w:space="0" w:color="auto"/>
        <w:bottom w:val="none" w:sz="0" w:space="0" w:color="auto"/>
        <w:right w:val="none" w:sz="0" w:space="0" w:color="auto"/>
      </w:divBdr>
    </w:div>
    <w:div w:id="940995692">
      <w:bodyDiv w:val="1"/>
      <w:marLeft w:val="0"/>
      <w:marRight w:val="0"/>
      <w:marTop w:val="0"/>
      <w:marBottom w:val="0"/>
      <w:divBdr>
        <w:top w:val="none" w:sz="0" w:space="0" w:color="auto"/>
        <w:left w:val="none" w:sz="0" w:space="0" w:color="auto"/>
        <w:bottom w:val="none" w:sz="0" w:space="0" w:color="auto"/>
        <w:right w:val="none" w:sz="0" w:space="0" w:color="auto"/>
      </w:divBdr>
    </w:div>
    <w:div w:id="1125974787">
      <w:bodyDiv w:val="1"/>
      <w:marLeft w:val="0"/>
      <w:marRight w:val="0"/>
      <w:marTop w:val="0"/>
      <w:marBottom w:val="0"/>
      <w:divBdr>
        <w:top w:val="none" w:sz="0" w:space="0" w:color="auto"/>
        <w:left w:val="none" w:sz="0" w:space="0" w:color="auto"/>
        <w:bottom w:val="none" w:sz="0" w:space="0" w:color="auto"/>
        <w:right w:val="none" w:sz="0" w:space="0" w:color="auto"/>
      </w:divBdr>
    </w:div>
    <w:div w:id="1333144479">
      <w:bodyDiv w:val="1"/>
      <w:marLeft w:val="0"/>
      <w:marRight w:val="0"/>
      <w:marTop w:val="0"/>
      <w:marBottom w:val="0"/>
      <w:divBdr>
        <w:top w:val="none" w:sz="0" w:space="0" w:color="auto"/>
        <w:left w:val="none" w:sz="0" w:space="0" w:color="auto"/>
        <w:bottom w:val="none" w:sz="0" w:space="0" w:color="auto"/>
        <w:right w:val="none" w:sz="0" w:space="0" w:color="auto"/>
      </w:divBdr>
    </w:div>
    <w:div w:id="1694109026">
      <w:bodyDiv w:val="1"/>
      <w:marLeft w:val="0"/>
      <w:marRight w:val="0"/>
      <w:marTop w:val="0"/>
      <w:marBottom w:val="0"/>
      <w:divBdr>
        <w:top w:val="none" w:sz="0" w:space="0" w:color="auto"/>
        <w:left w:val="none" w:sz="0" w:space="0" w:color="auto"/>
        <w:bottom w:val="none" w:sz="0" w:space="0" w:color="auto"/>
        <w:right w:val="none" w:sz="0" w:space="0" w:color="auto"/>
      </w:divBdr>
    </w:div>
    <w:div w:id="187396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ail-info@miac.medkhv.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goszakupki@miac.medkhv.ru" TargetMode="External"/><Relationship Id="rId4" Type="http://schemas.openxmlformats.org/officeDocument/2006/relationships/styles" Target="styles.xml"/><Relationship Id="rId9" Type="http://schemas.openxmlformats.org/officeDocument/2006/relationships/hyperlink" Target="consultantplus://offline/main?base=MLAW;n=129338;fld=134;dst=10018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2C262-5741-40CC-8D1F-0F5964298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10</Pages>
  <Words>4072</Words>
  <Characters>23212</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27230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gz4</dc:creator>
  <cp:lastModifiedBy>Субботина Екатерина Юрьевна</cp:lastModifiedBy>
  <cp:revision>66</cp:revision>
  <cp:lastPrinted>2012-10-30T08:10:00Z</cp:lastPrinted>
  <dcterms:created xsi:type="dcterms:W3CDTF">2024-10-13T23:44:00Z</dcterms:created>
  <dcterms:modified xsi:type="dcterms:W3CDTF">2026-06-03T00:31:00Z</dcterms:modified>
</cp:coreProperties>
</file>